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 w:rsidP="00302D93">
      <w:pPr>
        <w:rPr>
          <w:sz w:val="28"/>
        </w:rPr>
      </w:pPr>
    </w:p>
    <w:p w:rsidR="00D65A60" w:rsidRPr="00302D93" w:rsidRDefault="00302D93">
      <w:pPr>
        <w:jc w:val="center"/>
        <w:rPr>
          <w:b/>
          <w:sz w:val="28"/>
        </w:rPr>
      </w:pPr>
      <w:bookmarkStart w:id="0" w:name="_GoBack"/>
      <w:r w:rsidRPr="00302D93">
        <w:rPr>
          <w:b/>
          <w:sz w:val="28"/>
          <w:szCs w:val="28"/>
        </w:rPr>
        <w:t>Об утверждении Порядков предоставления субсидий из бюджета Ивановской области в целях реализации мероприятий по развитию зарядной инфраструктуры для электромобилей на территории Ивановской области на 2023 год</w:t>
      </w:r>
    </w:p>
    <w:bookmarkEnd w:id="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302D93">
      <w:pPr>
        <w:pStyle w:val="a4"/>
        <w:ind w:firstLine="0"/>
      </w:pPr>
    </w:p>
    <w:p w:rsidR="00D65A60" w:rsidRPr="0066617A" w:rsidRDefault="003B2097" w:rsidP="003B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617A">
        <w:rPr>
          <w:sz w:val="28"/>
          <w:szCs w:val="28"/>
        </w:rPr>
        <w:t xml:space="preserve">         В соответствии со статьей 78 Бюджетного кодекса Российской Федерации, постановлением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>от 15.04.2014 № 321</w:t>
      </w:r>
      <w:r w:rsidR="00302D93" w:rsidRPr="0066617A">
        <w:rPr>
          <w:sz w:val="28"/>
          <w:szCs w:val="28"/>
        </w:rPr>
        <w:t xml:space="preserve"> «</w:t>
      </w:r>
      <w:r w:rsidR="0066617A" w:rsidRPr="0066617A">
        <w:rPr>
          <w:sz w:val="28"/>
          <w:szCs w:val="28"/>
        </w:rPr>
        <w:t>Об утверждении государственной программы «</w:t>
      </w:r>
      <w:r w:rsidR="00302D93" w:rsidRPr="0066617A">
        <w:rPr>
          <w:sz w:val="28"/>
          <w:szCs w:val="28"/>
        </w:rPr>
        <w:t>Развитие энергетики»</w:t>
      </w:r>
      <w:r w:rsidRPr="0066617A">
        <w:rPr>
          <w:sz w:val="28"/>
          <w:szCs w:val="28"/>
        </w:rPr>
        <w:t xml:space="preserve">, </w:t>
      </w:r>
      <w:hyperlink r:id="rId10" w:history="1">
        <w:r w:rsidRPr="0066617A">
          <w:rPr>
            <w:sz w:val="28"/>
            <w:szCs w:val="28"/>
          </w:rPr>
          <w:t>постановлением</w:t>
        </w:r>
      </w:hyperlink>
      <w:r w:rsidRPr="0066617A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107DBC">
        <w:rPr>
          <w:sz w:val="28"/>
          <w:szCs w:val="28"/>
        </w:rPr>
        <w:t xml:space="preserve">                                       </w:t>
      </w:r>
      <w:r w:rsidRPr="0066617A">
        <w:rPr>
          <w:sz w:val="28"/>
          <w:szCs w:val="28"/>
        </w:rPr>
        <w:t xml:space="preserve">а также физическим лицам - производителям товаров, работ, услуг, </w:t>
      </w:r>
      <w:r w:rsidR="00107DBC">
        <w:rPr>
          <w:sz w:val="28"/>
          <w:szCs w:val="28"/>
        </w:rPr>
        <w:t xml:space="preserve">                 </w:t>
      </w:r>
      <w:r w:rsidRPr="0066617A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Pr="0066617A">
          <w:rPr>
            <w:sz w:val="28"/>
            <w:szCs w:val="28"/>
          </w:rPr>
          <w:t>Концепцией</w:t>
        </w:r>
      </w:hyperlink>
      <w:r w:rsidRPr="0066617A">
        <w:rPr>
          <w:sz w:val="28"/>
          <w:szCs w:val="28"/>
        </w:rPr>
        <w:t xml:space="preserve">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</w:t>
      </w:r>
      <w:r w:rsidR="0066617A">
        <w:rPr>
          <w:sz w:val="28"/>
          <w:szCs w:val="28"/>
        </w:rPr>
        <w:t xml:space="preserve">сийской Федерации от 23.08.2021 </w:t>
      </w:r>
      <w:r w:rsidR="00107DBC">
        <w:rPr>
          <w:sz w:val="28"/>
          <w:szCs w:val="28"/>
        </w:rPr>
        <w:t xml:space="preserve">                  </w:t>
      </w:r>
      <w:r w:rsidRPr="0066617A">
        <w:rPr>
          <w:sz w:val="28"/>
          <w:szCs w:val="28"/>
        </w:rPr>
        <w:t>№ 2290-р,</w:t>
      </w:r>
      <w:r w:rsidR="00CC3BC5">
        <w:rPr>
          <w:sz w:val="28"/>
          <w:szCs w:val="28"/>
        </w:rPr>
        <w:t xml:space="preserve"> </w:t>
      </w:r>
      <w:r w:rsidRPr="0066617A">
        <w:rPr>
          <w:sz w:val="28"/>
          <w:szCs w:val="28"/>
        </w:rPr>
        <w:t xml:space="preserve">Стратегией социально-экономического развития Ивановской области до 2030 года, утвержденной  </w:t>
      </w:r>
      <w:r w:rsidR="00A130AD">
        <w:rPr>
          <w:sz w:val="28"/>
          <w:szCs w:val="28"/>
        </w:rPr>
        <w:t>постановлением Правительства</w:t>
      </w:r>
      <w:r w:rsidRPr="0066617A">
        <w:rPr>
          <w:sz w:val="28"/>
          <w:szCs w:val="28"/>
        </w:rPr>
        <w:t xml:space="preserve"> Ивановской области от 27.04.2021 № 220-п,</w:t>
      </w:r>
      <w:r w:rsidR="009D5DFF" w:rsidRPr="009D5DFF">
        <w:t xml:space="preserve"> </w:t>
      </w:r>
      <w:r w:rsidR="008204D3" w:rsidRPr="0036123D">
        <w:rPr>
          <w:sz w:val="28"/>
          <w:szCs w:val="28"/>
        </w:rPr>
        <w:t xml:space="preserve">постановлением Правительства Ивановской области от 13.11.2013 № 447-п </w:t>
      </w:r>
      <w:r w:rsidR="001624E8">
        <w:rPr>
          <w:sz w:val="28"/>
          <w:szCs w:val="28"/>
        </w:rPr>
        <w:t xml:space="preserve">                               </w:t>
      </w:r>
      <w:r w:rsidR="008204D3" w:rsidRPr="0036123D">
        <w:rPr>
          <w:sz w:val="28"/>
          <w:szCs w:val="28"/>
        </w:rPr>
        <w:t>«Об утверждении государственной программы Ивановской области «Развитие транспортной системы Ивановской области»</w:t>
      </w:r>
      <w:r w:rsidR="009D5DFF">
        <w:rPr>
          <w:sz w:val="28"/>
          <w:szCs w:val="28"/>
        </w:rPr>
        <w:t xml:space="preserve">,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r w:rsidRPr="0066617A">
        <w:rPr>
          <w:b/>
          <w:sz w:val="28"/>
          <w:szCs w:val="28"/>
        </w:rPr>
        <w:t>п о с т а н о в л я е т</w:t>
      </w:r>
      <w:r w:rsidRPr="0066617A">
        <w:rPr>
          <w:sz w:val="28"/>
          <w:szCs w:val="28"/>
        </w:rPr>
        <w:t>:</w:t>
      </w:r>
    </w:p>
    <w:p w:rsidR="005A04B1" w:rsidRDefault="00003275" w:rsidP="006D3689">
      <w:pPr>
        <w:pStyle w:val="a4"/>
        <w:tabs>
          <w:tab w:val="left" w:pos="709"/>
        </w:tabs>
        <w:ind w:firstLine="0"/>
      </w:pPr>
      <w:r>
        <w:rPr>
          <w:szCs w:val="28"/>
        </w:rPr>
        <w:lastRenderedPageBreak/>
        <w:t xml:space="preserve">           1. </w:t>
      </w:r>
      <w:r w:rsidR="003B2097" w:rsidRPr="00D4206F">
        <w:rPr>
          <w:szCs w:val="28"/>
        </w:rPr>
        <w:t>Утвердить Порядок</w:t>
      </w:r>
      <w:r w:rsidR="003B2097">
        <w:rPr>
          <w:szCs w:val="28"/>
        </w:rPr>
        <w:t xml:space="preserve"> </w:t>
      </w:r>
      <w:r w:rsidR="00C25C03">
        <w:rPr>
          <w:szCs w:val="28"/>
        </w:rPr>
        <w:t>предоставления субсидий из бюджета Ивановской области на возмещение части затрат юридическим лицам                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транспорта, на 2023 год</w:t>
      </w:r>
      <w:r w:rsidR="00B256C0">
        <w:rPr>
          <w:szCs w:val="28"/>
        </w:rPr>
        <w:t xml:space="preserve"> (</w:t>
      </w:r>
      <w:r w:rsidR="00CC6D60">
        <w:rPr>
          <w:szCs w:val="28"/>
        </w:rPr>
        <w:t>приложение 1</w:t>
      </w:r>
      <w:r w:rsidR="00B256C0">
        <w:rPr>
          <w:szCs w:val="28"/>
        </w:rPr>
        <w:t>)</w:t>
      </w:r>
      <w:r w:rsidR="003B2097" w:rsidRPr="00003275">
        <w:rPr>
          <w:szCs w:val="28"/>
        </w:rPr>
        <w:t>.</w:t>
      </w:r>
      <w:r w:rsidR="005A04B1">
        <w:t xml:space="preserve">         </w:t>
      </w:r>
    </w:p>
    <w:p w:rsidR="005A04B1" w:rsidRPr="00302D93" w:rsidRDefault="00302D93" w:rsidP="00302D9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D9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="00585CA4" w:rsidRPr="00585CA4">
        <w:rPr>
          <w:sz w:val="28"/>
          <w:szCs w:val="28"/>
        </w:rPr>
        <w:t xml:space="preserve">Порядок предоставления субсидий из бюджета Ивановской области на возмещение части затрат юридическим лицам </w:t>
      </w:r>
      <w:r w:rsidR="00511B4C">
        <w:rPr>
          <w:sz w:val="28"/>
          <w:szCs w:val="28"/>
        </w:rPr>
        <w:t xml:space="preserve">               </w:t>
      </w:r>
      <w:r w:rsidR="00585CA4" w:rsidRPr="00585CA4">
        <w:rPr>
          <w:sz w:val="28"/>
          <w:szCs w:val="28"/>
        </w:rPr>
        <w:t xml:space="preserve">и индивидуальным предпринимателям, возникающих при осуществлении технологического присоединения объектов зарядной инфраструктуры </w:t>
      </w:r>
      <w:r w:rsidR="00511B4C">
        <w:rPr>
          <w:sz w:val="28"/>
          <w:szCs w:val="28"/>
        </w:rPr>
        <w:t xml:space="preserve">           </w:t>
      </w:r>
      <w:r w:rsidR="00585CA4" w:rsidRPr="00585CA4">
        <w:rPr>
          <w:sz w:val="28"/>
          <w:szCs w:val="28"/>
        </w:rPr>
        <w:t xml:space="preserve">для быстрой зарядки электрического автомобильного транспорта </w:t>
      </w:r>
      <w:r w:rsidR="00511B4C">
        <w:rPr>
          <w:sz w:val="28"/>
          <w:szCs w:val="28"/>
        </w:rPr>
        <w:t xml:space="preserve">                      </w:t>
      </w:r>
      <w:r w:rsidR="00585CA4" w:rsidRPr="00585CA4">
        <w:rPr>
          <w:sz w:val="28"/>
          <w:szCs w:val="28"/>
        </w:rPr>
        <w:t>к электрическим сетям, на 2023 год</w:t>
      </w:r>
      <w:r w:rsidR="00585CA4">
        <w:rPr>
          <w:b/>
          <w:sz w:val="28"/>
          <w:szCs w:val="28"/>
        </w:rPr>
        <w:t xml:space="preserve"> </w:t>
      </w:r>
      <w:r w:rsidR="00D16619">
        <w:rPr>
          <w:sz w:val="28"/>
          <w:szCs w:val="28"/>
        </w:rPr>
        <w:t>(приложение 2).</w:t>
      </w:r>
      <w:r>
        <w:rPr>
          <w:sz w:val="28"/>
          <w:szCs w:val="28"/>
        </w:rPr>
        <w:t xml:space="preserve"> </w:t>
      </w:r>
    </w:p>
    <w:p w:rsidR="005A04B1" w:rsidRDefault="005A04B1" w:rsidP="005A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2D93">
        <w:rPr>
          <w:sz w:val="28"/>
          <w:szCs w:val="28"/>
        </w:rPr>
        <w:t xml:space="preserve"> 3</w:t>
      </w:r>
      <w:r w:rsidR="00003275"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заместителя Председателя Правительства Ивановской области </w:t>
      </w:r>
      <w:r w:rsidR="0012631B">
        <w:rPr>
          <w:sz w:val="28"/>
          <w:szCs w:val="28"/>
        </w:rPr>
        <w:br/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Зобнина</w:t>
      </w:r>
      <w:proofErr w:type="spellEnd"/>
      <w:r>
        <w:rPr>
          <w:sz w:val="28"/>
          <w:szCs w:val="28"/>
        </w:rPr>
        <w:t>.</w:t>
      </w:r>
    </w:p>
    <w:p w:rsidR="006735EB" w:rsidRDefault="00F02497" w:rsidP="006735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1CA8">
        <w:rPr>
          <w:color w:val="FF0000"/>
          <w:sz w:val="28"/>
          <w:szCs w:val="28"/>
        </w:rPr>
        <w:t xml:space="preserve">          </w:t>
      </w:r>
      <w:r w:rsidR="005E4486" w:rsidRPr="00B122CD">
        <w:rPr>
          <w:sz w:val="28"/>
          <w:szCs w:val="28"/>
        </w:rPr>
        <w:t xml:space="preserve">4. </w:t>
      </w:r>
      <w:r w:rsidR="006735EB" w:rsidRPr="006735EB">
        <w:rPr>
          <w:sz w:val="28"/>
          <w:szCs w:val="28"/>
        </w:rPr>
        <w:t xml:space="preserve">Настоящее постановление </w:t>
      </w:r>
      <w:proofErr w:type="gramStart"/>
      <w:r w:rsidR="006735EB" w:rsidRPr="006735EB">
        <w:rPr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735EB" w:rsidRPr="006735EB">
        <w:rPr>
          <w:sz w:val="28"/>
          <w:szCs w:val="28"/>
        </w:rPr>
        <w:t xml:space="preserve"> на правоотношения, возникшие </w:t>
      </w:r>
      <w:r w:rsidR="003E66C6">
        <w:rPr>
          <w:sz w:val="28"/>
          <w:szCs w:val="28"/>
        </w:rPr>
        <w:t xml:space="preserve">                     </w:t>
      </w:r>
      <w:r w:rsidR="006735EB" w:rsidRPr="006735EB">
        <w:rPr>
          <w:sz w:val="28"/>
          <w:szCs w:val="28"/>
        </w:rPr>
        <w:t>с 01.01.2023.</w:t>
      </w:r>
    </w:p>
    <w:p w:rsidR="005A04B1" w:rsidRPr="00161CA8" w:rsidRDefault="005A04B1" w:rsidP="005A04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65A60" w:rsidRDefault="00D65A60" w:rsidP="00434DFC">
      <w:pPr>
        <w:pStyle w:val="a4"/>
      </w:pPr>
    </w:p>
    <w:p w:rsidR="005A04B1" w:rsidRDefault="005A04B1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CC6D60" w:rsidRDefault="00CC6D60">
      <w:pPr>
        <w:rPr>
          <w:sz w:val="28"/>
          <w:szCs w:val="28"/>
        </w:rPr>
      </w:pPr>
    </w:p>
    <w:p w:rsidR="00441798" w:rsidRDefault="00441798">
      <w:pPr>
        <w:rPr>
          <w:sz w:val="28"/>
          <w:szCs w:val="28"/>
        </w:rPr>
      </w:pPr>
    </w:p>
    <w:p w:rsidR="00441798" w:rsidRDefault="00441798">
      <w:pPr>
        <w:rPr>
          <w:sz w:val="28"/>
          <w:szCs w:val="28"/>
        </w:rPr>
      </w:pPr>
    </w:p>
    <w:p w:rsidR="00441798" w:rsidRDefault="00441798">
      <w:pPr>
        <w:rPr>
          <w:sz w:val="28"/>
          <w:szCs w:val="28"/>
        </w:rPr>
      </w:pP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Приложение 1</w:t>
      </w: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CC6D60" w:rsidRPr="00C47A1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CC6D60" w:rsidRDefault="00CC6D60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>
        <w:rPr>
          <w:rFonts w:eastAsia="Calibri"/>
          <w:sz w:val="28"/>
          <w:szCs w:val="28"/>
        </w:rPr>
        <w:t>-п</w:t>
      </w:r>
    </w:p>
    <w:p w:rsidR="00C96BFB" w:rsidRPr="00C47A10" w:rsidRDefault="00C96BFB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C6D60" w:rsidRPr="00C01E44" w:rsidRDefault="00C01E44" w:rsidP="00CC6D60">
      <w:pPr>
        <w:jc w:val="center"/>
        <w:rPr>
          <w:b/>
          <w:sz w:val="28"/>
          <w:szCs w:val="28"/>
        </w:rPr>
      </w:pPr>
      <w:r w:rsidRPr="00C01E44">
        <w:rPr>
          <w:b/>
          <w:sz w:val="28"/>
          <w:szCs w:val="28"/>
        </w:rPr>
        <w:t xml:space="preserve">Порядок предоставления субсидий из бюджета Ивановской области </w:t>
      </w:r>
      <w:r>
        <w:rPr>
          <w:b/>
          <w:sz w:val="28"/>
          <w:szCs w:val="28"/>
        </w:rPr>
        <w:t xml:space="preserve"> </w:t>
      </w:r>
      <w:r w:rsidRPr="00C01E44">
        <w:rPr>
          <w:b/>
          <w:sz w:val="28"/>
          <w:szCs w:val="28"/>
        </w:rPr>
        <w:t>на возмещение части затрат юридическим лицам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транспорта, на 2023 год</w:t>
      </w:r>
    </w:p>
    <w:p w:rsidR="00C01E44" w:rsidRPr="00AC37A7" w:rsidRDefault="00C01E44" w:rsidP="00CC6D60">
      <w:pPr>
        <w:jc w:val="center"/>
        <w:rPr>
          <w:rStyle w:val="FontStyle14"/>
          <w:sz w:val="28"/>
          <w:szCs w:val="28"/>
        </w:rPr>
      </w:pPr>
    </w:p>
    <w:p w:rsidR="00CC6D60" w:rsidRDefault="00CC6D60" w:rsidP="00CC6D60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Общие требования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       </w:t>
      </w:r>
      <w:r w:rsidRPr="00B11951">
        <w:rPr>
          <w:rStyle w:val="FontStyle14"/>
          <w:b w:val="0"/>
          <w:sz w:val="28"/>
          <w:szCs w:val="28"/>
        </w:rPr>
        <w:t>1.</w:t>
      </w:r>
      <w:r>
        <w:rPr>
          <w:rStyle w:val="FontStyle14"/>
          <w:b w:val="0"/>
          <w:sz w:val="28"/>
          <w:szCs w:val="28"/>
        </w:rPr>
        <w:t>1.</w:t>
      </w:r>
      <w:r w:rsidRPr="00B11951">
        <w:rPr>
          <w:rStyle w:val="FontStyle1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определяет условия и порядок предоставления Ивановской областью в 2023 году </w:t>
      </w:r>
      <w:r w:rsidR="007B7677">
        <w:rPr>
          <w:sz w:val="28"/>
          <w:szCs w:val="28"/>
        </w:rPr>
        <w:t xml:space="preserve">субсидий из бюджета Ивановской области на возмещение части затрат юридическим лицам </w:t>
      </w:r>
      <w:r w:rsidR="004E6795">
        <w:rPr>
          <w:sz w:val="28"/>
          <w:szCs w:val="28"/>
        </w:rPr>
        <w:t xml:space="preserve">                </w:t>
      </w:r>
      <w:r w:rsidR="007B7677">
        <w:rPr>
          <w:sz w:val="28"/>
          <w:szCs w:val="28"/>
        </w:rPr>
        <w:t xml:space="preserve">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 </w:t>
      </w:r>
      <w:r>
        <w:rPr>
          <w:sz w:val="28"/>
          <w:szCs w:val="28"/>
        </w:rPr>
        <w:t>(далее – Субсидия),</w:t>
      </w:r>
      <w:r w:rsidRPr="00605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отбора получателей Субсидий (далее - отбор), условия </w:t>
      </w:r>
      <w:r w:rsidR="004E679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порядок предоставления Субсидий, требования к отчетности </w:t>
      </w:r>
      <w:r w:rsidR="004E67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требования об осуществлении контроля (мониторинга) за соблюдением условий и порядка предоставления Субсидий и ответственности </w:t>
      </w:r>
      <w:r w:rsidR="004E67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за их нарушение.</w:t>
      </w:r>
    </w:p>
    <w:p w:rsidR="008A7FF3" w:rsidRDefault="008A7FF3" w:rsidP="008A7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0F6" w:rsidRPr="005E5C6A" w:rsidRDefault="004A6C2D" w:rsidP="00A850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C6A">
        <w:rPr>
          <w:sz w:val="28"/>
          <w:szCs w:val="28"/>
        </w:rPr>
        <w:t xml:space="preserve">        Предоставление Субсидий юридическим лицам и индивидуальным предпринимателям осуществляется за счет средств областного бюджета, источником финансового обеспечения которых являются иные межбюджетные трансферты из федерального бюджета, поступающие </w:t>
      </w:r>
      <w:r w:rsidR="005E5C6A">
        <w:rPr>
          <w:sz w:val="28"/>
          <w:szCs w:val="28"/>
        </w:rPr>
        <w:t xml:space="preserve">               </w:t>
      </w:r>
      <w:r w:rsidRPr="005E5C6A">
        <w:rPr>
          <w:sz w:val="28"/>
          <w:szCs w:val="28"/>
        </w:rPr>
        <w:t xml:space="preserve">в бюджет Ивановской области в соответствии с Правилами </w:t>
      </w:r>
      <w:r w:rsidR="00072C5C">
        <w:rPr>
          <w:sz w:val="28"/>
          <w:szCs w:val="28"/>
        </w:rPr>
        <w:t>предоставления в 202</w:t>
      </w:r>
      <w:r w:rsidR="001C7AD9">
        <w:rPr>
          <w:sz w:val="28"/>
          <w:szCs w:val="28"/>
        </w:rPr>
        <w:t>3</w:t>
      </w:r>
      <w:r w:rsidR="005E5C6A" w:rsidRPr="005E5C6A">
        <w:rPr>
          <w:sz w:val="28"/>
          <w:szCs w:val="28"/>
        </w:rPr>
        <w:t xml:space="preserve"> году иных межбюджетных трансфертов </w:t>
      </w:r>
      <w:r w:rsidR="005E5C6A">
        <w:rPr>
          <w:sz w:val="28"/>
          <w:szCs w:val="28"/>
        </w:rPr>
        <w:t xml:space="preserve">                        </w:t>
      </w:r>
      <w:r w:rsidR="005E5C6A" w:rsidRPr="005E5C6A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5E5C6A">
        <w:rPr>
          <w:sz w:val="28"/>
          <w:szCs w:val="28"/>
        </w:rPr>
        <w:t xml:space="preserve">              </w:t>
      </w:r>
      <w:r w:rsidR="005E5C6A" w:rsidRPr="005E5C6A">
        <w:rPr>
          <w:sz w:val="28"/>
          <w:szCs w:val="28"/>
        </w:rPr>
        <w:t>в целях реализации мероприятий по развитию зарядной инфраструктуры для электромобилей</w:t>
      </w:r>
      <w:r w:rsidR="005E5C6A">
        <w:rPr>
          <w:sz w:val="28"/>
          <w:szCs w:val="28"/>
        </w:rPr>
        <w:t>, утвержденными постановлением Правительства Российской Федерации от 15.04.2014 № 321 «Об утверждении государственной программы «Развитие энергетики» (далее – Правила).</w:t>
      </w:r>
    </w:p>
    <w:p w:rsidR="00DE3408" w:rsidRDefault="00DE3408" w:rsidP="00A85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3408" w:rsidRDefault="00DE3408" w:rsidP="0012631B">
      <w:pPr>
        <w:pStyle w:val="s1"/>
        <w:numPr>
          <w:ilvl w:val="1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 настоящем порядке применяются следующие понятия:</w:t>
      </w:r>
    </w:p>
    <w:p w:rsidR="00DE3408" w:rsidRPr="00DE3408" w:rsidRDefault="00DE3408" w:rsidP="00DE3408">
      <w:pPr>
        <w:pStyle w:val="s1"/>
        <w:jc w:val="both"/>
        <w:rPr>
          <w:sz w:val="28"/>
          <w:szCs w:val="28"/>
        </w:rPr>
      </w:pPr>
      <w:r w:rsidRPr="00DE3408">
        <w:rPr>
          <w:sz w:val="28"/>
          <w:szCs w:val="28"/>
        </w:rPr>
        <w:t xml:space="preserve">          </w:t>
      </w:r>
      <w:r w:rsidRPr="00DE3408">
        <w:rPr>
          <w:rStyle w:val="s10"/>
          <w:sz w:val="28"/>
          <w:szCs w:val="28"/>
        </w:rPr>
        <w:t>объект зарядной инфраструктуры для быстрой зарядки электрического автомобильного транспорта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 xml:space="preserve"> - стационарная автомобильная </w:t>
      </w:r>
      <w:r w:rsidRPr="00DE3408">
        <w:rPr>
          <w:sz w:val="28"/>
          <w:szCs w:val="28"/>
        </w:rPr>
        <w:lastRenderedPageBreak/>
        <w:t xml:space="preserve">зарядная станция публичного доступа, обеспечивающая возможность быстрой зарядки электрического автомобильного транспорта, технические характеристики оборудования которой соответствуют </w:t>
      </w:r>
      <w:hyperlink r:id="rId12" w:anchor="block_1000" w:history="1">
        <w:r w:rsidRPr="00DE3408">
          <w:rPr>
            <w:rStyle w:val="ab"/>
            <w:color w:val="auto"/>
            <w:sz w:val="28"/>
            <w:szCs w:val="28"/>
            <w:u w:val="none"/>
          </w:rPr>
          <w:t>характеристикам</w:t>
        </w:r>
      </w:hyperlink>
      <w:r w:rsidRPr="00DE3408">
        <w:rPr>
          <w:sz w:val="28"/>
          <w:szCs w:val="28"/>
        </w:rPr>
        <w:t>, установленным приказом Министерства промышленности и торговли Российской Федерации;</w:t>
      </w:r>
    </w:p>
    <w:p w:rsidR="00DE3408" w:rsidRPr="00DE3408" w:rsidRDefault="00DE3408" w:rsidP="00DE3408">
      <w:pPr>
        <w:pStyle w:val="s1"/>
        <w:jc w:val="both"/>
        <w:rPr>
          <w:sz w:val="28"/>
          <w:szCs w:val="28"/>
        </w:rPr>
      </w:pPr>
      <w:r w:rsidRPr="00DE3408">
        <w:rPr>
          <w:rStyle w:val="s10"/>
          <w:sz w:val="28"/>
          <w:szCs w:val="28"/>
        </w:rPr>
        <w:t xml:space="preserve">         реализация инвестиционного проекта по строительству объектов зарядной инфраструктуры для быстрой зарядки электрического автомобильного транспорта</w:t>
      </w:r>
      <w:r w:rsidRPr="00DE3408">
        <w:rPr>
          <w:sz w:val="28"/>
          <w:szCs w:val="28"/>
        </w:rPr>
        <w:t xml:space="preserve"> - осуществление инвестиций, необходимых для строительства объекта зарядной инфраструктуры для быстрой зарядки электрического автомобильного транспорта;</w:t>
      </w:r>
    </w:p>
    <w:p w:rsidR="00DE3408" w:rsidRDefault="00DE3408" w:rsidP="00DE3408">
      <w:pPr>
        <w:pStyle w:val="s1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       </w:t>
      </w:r>
      <w:r w:rsidRPr="00DE3408">
        <w:rPr>
          <w:rStyle w:val="s10"/>
          <w:sz w:val="28"/>
          <w:szCs w:val="28"/>
        </w:rPr>
        <w:t>электрический автомобильный транспорт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>- транспортные средства категорий M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L</w:t>
      </w:r>
      <w:r w:rsidRPr="00DE3408">
        <w:rPr>
          <w:sz w:val="28"/>
          <w:szCs w:val="28"/>
          <w:vertAlign w:val="subscript"/>
        </w:rPr>
        <w:t> 7</w:t>
      </w:r>
      <w:r w:rsidRPr="00DE3408">
        <w:rPr>
          <w:sz w:val="28"/>
          <w:szCs w:val="28"/>
        </w:rPr>
        <w:t xml:space="preserve"> с улучшенными показателями </w:t>
      </w:r>
      <w:proofErr w:type="spellStart"/>
      <w:r w:rsidRPr="00DE3408">
        <w:rPr>
          <w:sz w:val="28"/>
          <w:szCs w:val="28"/>
        </w:rPr>
        <w:t>энергоэффективности</w:t>
      </w:r>
      <w:proofErr w:type="spellEnd"/>
      <w:r w:rsidRPr="00DE3408">
        <w:rPr>
          <w:sz w:val="28"/>
          <w:szCs w:val="28"/>
        </w:rPr>
        <w:t xml:space="preserve"> и </w:t>
      </w:r>
      <w:proofErr w:type="spellStart"/>
      <w:r w:rsidRPr="00DE3408">
        <w:rPr>
          <w:sz w:val="28"/>
          <w:szCs w:val="28"/>
        </w:rPr>
        <w:t>экологичности</w:t>
      </w:r>
      <w:proofErr w:type="spellEnd"/>
      <w:r w:rsidRPr="00DE3408">
        <w:rPr>
          <w:sz w:val="28"/>
          <w:szCs w:val="28"/>
        </w:rPr>
        <w:t xml:space="preserve">, работающие на альтернативных источниках энергии (тяговая аккумуляторная батарея и водородный топливный элемент), и инфраструктура, обеспечивающая </w:t>
      </w:r>
      <w:r w:rsidR="00130219">
        <w:rPr>
          <w:sz w:val="28"/>
          <w:szCs w:val="28"/>
        </w:rPr>
        <w:t xml:space="preserve">                                </w:t>
      </w:r>
      <w:r w:rsidRPr="00DE3408">
        <w:rPr>
          <w:sz w:val="28"/>
          <w:szCs w:val="28"/>
        </w:rPr>
        <w:t>их функционирование.</w:t>
      </w:r>
    </w:p>
    <w:p w:rsidR="00A850F6" w:rsidRDefault="00FA4716" w:rsidP="002D13CA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408">
        <w:rPr>
          <w:sz w:val="28"/>
          <w:szCs w:val="28"/>
        </w:rPr>
        <w:t xml:space="preserve">Иные </w:t>
      </w:r>
      <w:r w:rsidR="002D13CA">
        <w:rPr>
          <w:sz w:val="28"/>
          <w:szCs w:val="28"/>
        </w:rPr>
        <w:t>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4A6C2D" w:rsidRDefault="004A6C2D" w:rsidP="002D13CA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Понятия использу</w:t>
      </w:r>
      <w:r w:rsidR="003E6356">
        <w:rPr>
          <w:sz w:val="28"/>
          <w:szCs w:val="28"/>
        </w:rPr>
        <w:t>ются в соответствии с Правилами.</w:t>
      </w:r>
    </w:p>
    <w:p w:rsidR="00CC6D60" w:rsidRDefault="00A850F6" w:rsidP="00A85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3CA">
        <w:rPr>
          <w:sz w:val="28"/>
          <w:szCs w:val="28"/>
        </w:rPr>
        <w:t>1.3</w:t>
      </w:r>
      <w:r w:rsidR="00CC6D60">
        <w:rPr>
          <w:sz w:val="28"/>
          <w:szCs w:val="28"/>
        </w:rPr>
        <w:t xml:space="preserve">. Субсидии предоставляются </w:t>
      </w:r>
      <w:r w:rsidR="006A0A15">
        <w:rPr>
          <w:sz w:val="28"/>
          <w:szCs w:val="28"/>
        </w:rPr>
        <w:t>Департаментом дорожного хозяйства и транспорта Ивановской области</w:t>
      </w:r>
      <w:r w:rsidR="00650F64">
        <w:rPr>
          <w:sz w:val="28"/>
          <w:szCs w:val="28"/>
        </w:rPr>
        <w:t xml:space="preserve"> (далее – Департамент)</w:t>
      </w:r>
      <w:r w:rsidR="006A0A15"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в целях развития зарядной инфраструктуры Ивановской области для зарядки электрического автомобильного транспорта путем </w:t>
      </w:r>
      <w:r w:rsidR="00822591">
        <w:rPr>
          <w:sz w:val="28"/>
          <w:szCs w:val="28"/>
        </w:rPr>
        <w:t>возмещения части затрат юридическим лицам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</w:t>
      </w:r>
      <w:r w:rsidR="008412FC">
        <w:rPr>
          <w:sz w:val="28"/>
          <w:szCs w:val="28"/>
        </w:rPr>
        <w:t>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2D13CA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="00CC6D60">
        <w:rPr>
          <w:sz w:val="28"/>
          <w:szCs w:val="28"/>
        </w:rPr>
        <w:t xml:space="preserve">. </w:t>
      </w:r>
      <w:bookmarkStart w:id="1" w:name="Par7"/>
      <w:bookmarkEnd w:id="1"/>
      <w:r w:rsidR="00CC6D60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на очередной финансовый год и плановый период, и лимитов бюджетных обязательств, утвержденных на цели в соответствии с </w:t>
      </w:r>
      <w:hyperlink r:id="rId13" w:history="1">
        <w:r w:rsidR="00CC6D60">
          <w:rPr>
            <w:sz w:val="28"/>
            <w:szCs w:val="28"/>
          </w:rPr>
          <w:t>1.2</w:t>
        </w:r>
      </w:hyperlink>
      <w:r w:rsidR="00CC6D60">
        <w:rPr>
          <w:sz w:val="28"/>
          <w:szCs w:val="28"/>
        </w:rPr>
        <w:t xml:space="preserve"> настоящего Порядка, главному распорядителю как получателю бюджетных средств Департаме</w:t>
      </w:r>
      <w:r w:rsidR="002C5273">
        <w:rPr>
          <w:sz w:val="28"/>
          <w:szCs w:val="28"/>
        </w:rPr>
        <w:t>нту</w:t>
      </w:r>
      <w:r w:rsidR="00822591">
        <w:rPr>
          <w:sz w:val="28"/>
          <w:szCs w:val="28"/>
        </w:rPr>
        <w:t>.</w:t>
      </w:r>
    </w:p>
    <w:p w:rsidR="00CC6D60" w:rsidRDefault="002D13CA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C6D60">
        <w:rPr>
          <w:sz w:val="28"/>
          <w:szCs w:val="28"/>
        </w:rPr>
        <w:t xml:space="preserve">. </w:t>
      </w:r>
      <w:r w:rsidR="00415739"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К категории получателей субсидий, имеющих право на получение субсидий, относятся юридические лица (за исключением государственных (муниципальных) учреждений) и индивидуальные предприниматели, реализующие инвестиционные проекты по строительству объектов </w:t>
      </w:r>
      <w:r w:rsidR="00CC6D60">
        <w:rPr>
          <w:sz w:val="28"/>
          <w:szCs w:val="28"/>
        </w:rPr>
        <w:lastRenderedPageBreak/>
        <w:t>зарядной инфраструктуры для быстрой зарядки электрического автомобильного транспорта</w:t>
      </w:r>
      <w:r w:rsidR="00BB6F06">
        <w:rPr>
          <w:sz w:val="28"/>
          <w:szCs w:val="28"/>
        </w:rPr>
        <w:t>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отбора получателей Субсидий является соответствие участника отбора требованиям к участнику отбора, установленным </w:t>
      </w:r>
      <w:hyperlink r:id="rId14" w:history="1">
        <w:r w:rsidRPr="00EE7054">
          <w:rPr>
            <w:sz w:val="28"/>
            <w:szCs w:val="28"/>
          </w:rPr>
          <w:t>пунктом</w:t>
        </w:r>
      </w:hyperlink>
      <w:r w:rsidRPr="00EE7054">
        <w:rPr>
          <w:sz w:val="28"/>
          <w:szCs w:val="28"/>
        </w:rPr>
        <w:t xml:space="preserve"> </w:t>
      </w:r>
      <w:r>
        <w:rPr>
          <w:sz w:val="28"/>
          <w:szCs w:val="28"/>
        </w:rPr>
        <w:t>2.3 настоящего Порядка.</w:t>
      </w:r>
    </w:p>
    <w:p w:rsidR="00CC6D60" w:rsidRDefault="002D13CA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C6D60">
        <w:rPr>
          <w:sz w:val="28"/>
          <w:szCs w:val="28"/>
        </w:rPr>
        <w:t>. Получатели Субсидий определяются по результатам отбора. Способом проведения отбора является запрос предложений (заявок).</w:t>
      </w:r>
    </w:p>
    <w:p w:rsidR="00CC6D60" w:rsidRDefault="002D13CA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C6D60"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 бюджете (закона о внесении изменений в закон </w:t>
      </w:r>
      <w:r w:rsidR="00C80648">
        <w:rPr>
          <w:sz w:val="28"/>
          <w:szCs w:val="28"/>
        </w:rPr>
        <w:t xml:space="preserve">                       </w:t>
      </w:r>
      <w:r w:rsidR="00CC6D60">
        <w:rPr>
          <w:sz w:val="28"/>
          <w:szCs w:val="28"/>
        </w:rPr>
        <w:t>о бюджете).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D60" w:rsidRDefault="00CC6D60" w:rsidP="001263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Par17"/>
      <w:bookmarkEnd w:id="2"/>
      <w:r>
        <w:rPr>
          <w:b/>
          <w:bCs/>
          <w:sz w:val="28"/>
          <w:szCs w:val="28"/>
        </w:rPr>
        <w:t>2. Порядок проведения отбора получателей субсидий</w:t>
      </w:r>
    </w:p>
    <w:p w:rsidR="00CC6D60" w:rsidRDefault="00CC6D60" w:rsidP="00CC6D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субсидий</w:t>
      </w:r>
    </w:p>
    <w:p w:rsidR="00CC6D60" w:rsidRDefault="00CC6D60" w:rsidP="00CC6D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Департаментом проводится отбор получателей субсидий </w:t>
      </w:r>
      <w:r w:rsidR="00C806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основании предложений (заявок), направленных участниками отбора для участия в отборе, с учетом очередности поступления заявок.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3"/>
      <w:bookmarkEnd w:id="3"/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35CC">
        <w:rPr>
          <w:sz w:val="28"/>
          <w:szCs w:val="28"/>
        </w:rPr>
        <w:t xml:space="preserve">2.2. Не </w:t>
      </w:r>
      <w:r w:rsidRPr="0070726B">
        <w:rPr>
          <w:sz w:val="28"/>
          <w:szCs w:val="28"/>
        </w:rPr>
        <w:t xml:space="preserve">позднее 1 </w:t>
      </w:r>
      <w:r w:rsidR="00E93AC2">
        <w:rPr>
          <w:sz w:val="28"/>
          <w:szCs w:val="28"/>
        </w:rPr>
        <w:t>февраля</w:t>
      </w:r>
      <w:r w:rsidRPr="0070726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Pr="007C35CC">
        <w:rPr>
          <w:sz w:val="28"/>
          <w:szCs w:val="28"/>
        </w:rPr>
        <w:t>, при наличии лимитов бюджетных обязательств, доведенных до Департамента как получателя средств областно</w:t>
      </w:r>
      <w:r>
        <w:rPr>
          <w:sz w:val="28"/>
          <w:szCs w:val="28"/>
        </w:rPr>
        <w:t xml:space="preserve">го бюджета на цели, указанные в пункте </w:t>
      </w:r>
      <w:hyperlink r:id="rId15" w:history="1">
        <w:r w:rsidR="002D13CA">
          <w:rPr>
            <w:sz w:val="28"/>
            <w:szCs w:val="28"/>
          </w:rPr>
          <w:t>1.3</w:t>
        </w:r>
      </w:hyperlink>
      <w:r w:rsidRPr="00407F08">
        <w:rPr>
          <w:color w:val="FF0000"/>
          <w:sz w:val="28"/>
          <w:szCs w:val="28"/>
        </w:rPr>
        <w:t xml:space="preserve"> </w:t>
      </w:r>
      <w:r w:rsidRPr="007C35CC">
        <w:rPr>
          <w:sz w:val="28"/>
          <w:szCs w:val="28"/>
        </w:rPr>
        <w:t>настоящего Порядка, на едином портале, а также на официальном сайте Департамента</w:t>
      </w:r>
      <w:r w:rsidR="0012631B">
        <w:rPr>
          <w:sz w:val="28"/>
          <w:szCs w:val="28"/>
        </w:rPr>
        <w:t xml:space="preserve"> </w:t>
      </w:r>
      <w:r w:rsidRPr="007C35CC">
        <w:rPr>
          <w:sz w:val="28"/>
          <w:szCs w:val="28"/>
        </w:rPr>
        <w:t xml:space="preserve"> </w:t>
      </w:r>
      <w:r w:rsidR="00C80648">
        <w:rPr>
          <w:sz w:val="28"/>
          <w:szCs w:val="28"/>
        </w:rPr>
        <w:t xml:space="preserve">                         </w:t>
      </w:r>
      <w:r w:rsidRPr="007C35C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C35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12631B">
        <w:rPr>
          <w:sz w:val="28"/>
          <w:szCs w:val="28"/>
        </w:rPr>
        <w:t xml:space="preserve"> </w:t>
      </w:r>
      <w:r w:rsidRPr="007C35CC">
        <w:rPr>
          <w:sz w:val="28"/>
          <w:szCs w:val="28"/>
        </w:rPr>
        <w:t xml:space="preserve">Департаментом размещается объявление </w:t>
      </w:r>
      <w:r>
        <w:rPr>
          <w:sz w:val="28"/>
          <w:szCs w:val="28"/>
        </w:rPr>
        <w:t>о проведении отбора с указанием: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сроков проведения отбора (даты и времени начала (окончания) подачи (приема) предложений (заявок) участников отбора),</w:t>
      </w:r>
      <w:r w:rsidRPr="00C15683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дата окончания приема предложений (заявок) участников отбора не может быть ранее 10-го календарного дня, следующего за днем размещения объявления о проведении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8"/>
      <w:bookmarkEnd w:id="4"/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результатов предоставления Субсидии в соответствии </w:t>
      </w:r>
      <w:r w:rsidRPr="00324136">
        <w:rPr>
          <w:sz w:val="28"/>
          <w:szCs w:val="28"/>
        </w:rPr>
        <w:t xml:space="preserve">с </w:t>
      </w:r>
      <w:hyperlink r:id="rId16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</w:t>
      </w:r>
      <w:r w:rsidR="00611176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доменного имени и (или) указателей страниц системы «Электронный бюджет» или иного сайта в информационно-</w:t>
      </w:r>
      <w:r>
        <w:rPr>
          <w:sz w:val="28"/>
          <w:szCs w:val="28"/>
        </w:rPr>
        <w:lastRenderedPageBreak/>
        <w:t>телекоммуникационной сети «Интернет», на котором обеспечивается проведение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требований к участникам отбора, установленных </w:t>
      </w:r>
      <w:hyperlink r:id="rId17" w:history="1">
        <w:r w:rsidR="003076EA">
          <w:rPr>
            <w:sz w:val="28"/>
            <w:szCs w:val="28"/>
          </w:rPr>
          <w:t>пунктами</w:t>
        </w:r>
      </w:hyperlink>
      <w:r w:rsidRPr="00324136">
        <w:rPr>
          <w:sz w:val="28"/>
          <w:szCs w:val="28"/>
        </w:rPr>
        <w:t xml:space="preserve"> 2.3</w:t>
      </w:r>
      <w:r w:rsidR="00760D1A">
        <w:rPr>
          <w:sz w:val="28"/>
          <w:szCs w:val="28"/>
        </w:rPr>
        <w:t xml:space="preserve">                         и 2.3.1 </w:t>
      </w:r>
      <w:r>
        <w:rPr>
          <w:sz w:val="28"/>
          <w:szCs w:val="28"/>
        </w:rPr>
        <w:t>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порядка подачи предложений (заявок) участниками отбора </w:t>
      </w:r>
      <w:r w:rsidR="00C806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требований, предъявляемых к форме и содержанию предложений (заявок), подаваемых участниками отбора, в соответствии с </w:t>
      </w:r>
      <w:hyperlink r:id="rId18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611176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правил рассмотрения и оценки предложений (заявок) участников отбора в соответствии с </w:t>
      </w:r>
      <w:hyperlink r:id="rId19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611176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срока, в течение которого победитель (победители) отбора должен (должны) подписать соглашение о предоставлении Субсидий (далее - соглашение);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условий признания победителя (победителей) отбора уклонившимся (уклонившимися) от заключения соглашения;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даты размещения результатов отбора на едином портале, а также на официальном сайте Департамента в информационно-телекоммуникационной сети «Интернет», которая не может быть позднее 14 календарного дня, следующего за днем определения победителя отбора.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 отбора по состоянию на дату не ранее чем за 30 календарных дней до дня подачи заявки должен соответствовать следующим требованиям: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</w:t>
      </w:r>
      <w:r w:rsidR="005A17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 законодательством Российской Федерации о налогах и сборах;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б) у участника отбора должна отсутствовать просроченная задолженность по возврату в федеральный бюджет и бюджет Ивановской области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</w:t>
      </w:r>
      <w:r w:rsidR="003F701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участник отбора - юридическое лицо не находится в процессе реорганизации (за исключением реорганизации в форме присоединения </w:t>
      </w:r>
      <w:r w:rsidR="003F70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реестре дисквалифицированных лиц отсутствуют сведения </w:t>
      </w:r>
      <w:r w:rsidR="003F70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участник отбора не является иностранным юридическим лицом, </w:t>
      </w:r>
      <w:r w:rsidR="003F70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F701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F70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727279" w:rsidRDefault="00727279" w:rsidP="00BE46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пунктом </w:t>
      </w:r>
      <w:hyperlink w:anchor="Par5" w:history="1">
        <w:r w:rsidR="0088757C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настоящего Порядка.        </w:t>
      </w:r>
    </w:p>
    <w:p w:rsidR="00727279" w:rsidRDefault="00727279" w:rsidP="0012631B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2.3.1. Иные требования</w:t>
      </w:r>
      <w:r w:rsidR="00760D1A">
        <w:rPr>
          <w:sz w:val="28"/>
          <w:szCs w:val="28"/>
        </w:rPr>
        <w:t xml:space="preserve"> к участникам отбора</w:t>
      </w:r>
      <w:r>
        <w:rPr>
          <w:sz w:val="28"/>
          <w:szCs w:val="28"/>
        </w:rPr>
        <w:t>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участник отбора должен обеспечить соответствие оборудования объектов зарядной инфраструктуры для быстрой зарядки электрического автомобильного транспорта должно  техническим требованиям к объектам зарядной инфраструктуры, установленным Министерством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обеспечивающий </w:t>
      </w:r>
      <w:r>
        <w:rPr>
          <w:sz w:val="28"/>
          <w:szCs w:val="28"/>
        </w:rPr>
        <w:lastRenderedPageBreak/>
        <w:t>возможность быстрой зарядки электрического автомобильного транспорта»;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 участника отбора объекты зарядной инфраструктуры для быстрой зарядки электрического автомобильного транспорта должны соответствовать следующим условиям размещения: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автомобильной дороге общего пользования федерального </w:t>
      </w:r>
      <w:r w:rsidR="004243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регионального значения объект зарядной инфраструктуры размещается на земельном участке, входящем в состав многофункциональной зоны дорожного сервиса или автозаправочной станции, оснащенной придорожной инфраструктурой в виде точки общественного питания, магазина, туалета, расположенной на автомобильной дороге </w:t>
      </w:r>
      <w:r w:rsidR="004243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соответствующей требованиям, установленным для такого земельного участка;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городской черте объект зарядной инфраструктуры размещается вдоль городской улично-дорожной сети в местах, где организованы примыкающие к зарядной станции общественные парковочные пространства, с возможностью парковки минимум двух электромобилей не далее чем в четырех метрах от объекта зарядной инфраструктуры; на парковочных пространствах, находящихся в частной, муниципальной или федеральной собственности, с возможностью неограниченного круглосуточного доступа, с возможностью парковки минимум двух электромобилей не далее чем в двух метрах от объекта зарядной инфраструктуры;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 участника отбора объекты зарядной инфраструктуры для быстрой зарядки электрического автомобильного транспорта должны предусматривать круглосуточный режим эксплуатации в течение установленного срока службы;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участника отбора в населенном пункте объекты зарядной инфраструктуры для быстрой зарядки электрического автомобильного транспорта должны быть доступны для пользователя не менее 80 процентов времени в месяц, время восстановления работоспособности </w:t>
      </w:r>
      <w:r w:rsidR="008F0F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случае неисправности объекта зарядной инфраструктуры должно составлять не более 48 часов;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 участника отбора на автомобильной дороге общего пользования федерального и регионального значения объекты зарядной инфраструктуры для быстрой зарядки электрического автомобильного транспорта должны быть доступны для пользователя не менее 95 процентов времени в месяц, время восстановления работоспособности </w:t>
      </w:r>
      <w:r w:rsidR="004A3F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случае неисправности объектов зарядной инфраструктуры для быстрой </w:t>
      </w:r>
      <w:r>
        <w:rPr>
          <w:sz w:val="28"/>
          <w:szCs w:val="28"/>
        </w:rPr>
        <w:lastRenderedPageBreak/>
        <w:t xml:space="preserve">зарядки электрического автомобильного транспорта должны составлять </w:t>
      </w:r>
      <w:r w:rsidR="004A3F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не более 12 часов;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участник отбора должен обеспечить функционирование объектов зарядной инфраструктуры в течение не менее пяти лет со дня выдачи акта, подписанного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участник отбора должен обеспечивать передачу аналитических данных о технических параметрах и режиме работы объекта зарядной инфраструктуры для быстрой зарядки электрического автомобильного транспорта для обеспечения удобства пользования зарядной инфраструктурой владельцами и</w:t>
      </w:r>
      <w:r w:rsidR="00E23216">
        <w:rPr>
          <w:sz w:val="28"/>
          <w:szCs w:val="28"/>
        </w:rPr>
        <w:t xml:space="preserve"> </w:t>
      </w:r>
      <w:r>
        <w:rPr>
          <w:sz w:val="28"/>
          <w:szCs w:val="28"/>
        </w:rPr>
        <w:t>(или) водителями электротранспорта;</w:t>
      </w:r>
    </w:p>
    <w:p w:rsidR="00727279" w:rsidRPr="003C75A5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5A5">
        <w:rPr>
          <w:sz w:val="28"/>
          <w:szCs w:val="28"/>
        </w:rPr>
        <w:t xml:space="preserve">) участник отбора должен относиться к категории, определенной </w:t>
      </w:r>
      <w:hyperlink r:id="rId20" w:history="1">
        <w:r>
          <w:rPr>
            <w:sz w:val="28"/>
            <w:szCs w:val="28"/>
          </w:rPr>
          <w:t>пунктом</w:t>
        </w:r>
      </w:hyperlink>
      <w:r w:rsidR="0088757C">
        <w:rPr>
          <w:sz w:val="28"/>
          <w:szCs w:val="28"/>
        </w:rPr>
        <w:t xml:space="preserve"> 1.5</w:t>
      </w:r>
      <w:r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AA6" w:rsidRPr="006A2A7F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Для участия в отборе участник отбора представляет </w:t>
      </w:r>
      <w:r w:rsidR="004A3F6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Департамент следующие документы,</w:t>
      </w:r>
      <w:r w:rsidRPr="00922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право </w:t>
      </w:r>
      <w:r w:rsidR="004A3F61">
        <w:rPr>
          <w:sz w:val="28"/>
          <w:szCs w:val="28"/>
        </w:rPr>
        <w:t xml:space="preserve">                          </w:t>
      </w:r>
      <w:r w:rsidR="00760D1A">
        <w:rPr>
          <w:sz w:val="28"/>
          <w:szCs w:val="28"/>
        </w:rPr>
        <w:t>на получение Субсидии</w:t>
      </w:r>
      <w:r>
        <w:rPr>
          <w:sz w:val="28"/>
          <w:szCs w:val="28"/>
        </w:rPr>
        <w:t>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купли-продажи оборудования объекта зарядной инфраструктуры для быстрой зарядки электрического автомобильного транспорта;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платежных документов, подтверждающих факт оплаты оборудования объекта зарядной инфраструктуры для быстрой зарядки электрического автомобильного транспорта;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установленного на объекте зарядной инфраструктуры оборудования;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приема-передачи основных средств по форме ОС-1;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об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энергоснабжения или купли-продажи (поставки) электрической энергии;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hyperlink w:anchor="Par199" w:history="1">
        <w:r w:rsidRPr="00605D0B">
          <w:rPr>
            <w:sz w:val="28"/>
            <w:szCs w:val="28"/>
          </w:rPr>
          <w:t>акта</w:t>
        </w:r>
      </w:hyperlink>
      <w:r>
        <w:rPr>
          <w:sz w:val="28"/>
          <w:szCs w:val="28"/>
        </w:rPr>
        <w:t xml:space="preserve">, подписанного в том числе уполномоченным представителем муниципального образования, на территории которого </w:t>
      </w:r>
      <w:r>
        <w:rPr>
          <w:sz w:val="28"/>
          <w:szCs w:val="28"/>
        </w:rPr>
        <w:lastRenderedPageBreak/>
        <w:t>размещен объект зарядной инфраструктуры, подтверждающего ввод объекта зарядной инфраструктуры в эксплуатацию.</w:t>
      </w:r>
    </w:p>
    <w:p w:rsidR="00CC6D60" w:rsidRDefault="00BA5E6B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5" w:name="Par56"/>
      <w:bookmarkStart w:id="6" w:name="Par61"/>
      <w:bookmarkEnd w:id="5"/>
      <w:bookmarkEnd w:id="6"/>
      <w:r>
        <w:rPr>
          <w:sz w:val="28"/>
          <w:szCs w:val="28"/>
        </w:rPr>
        <w:t>2.5</w:t>
      </w:r>
      <w:r w:rsidR="00CC6D60">
        <w:rPr>
          <w:sz w:val="28"/>
          <w:szCs w:val="28"/>
        </w:rPr>
        <w:t xml:space="preserve">. Участник отбора в срок, установленный в соответствии </w:t>
      </w:r>
      <w:r w:rsidR="00CC6D60" w:rsidRPr="00033E71">
        <w:rPr>
          <w:sz w:val="28"/>
          <w:szCs w:val="28"/>
        </w:rPr>
        <w:t xml:space="preserve">с </w:t>
      </w:r>
      <w:hyperlink w:anchor="Par23" w:history="1">
        <w:r w:rsidR="00CC6D60" w:rsidRPr="00033E71">
          <w:rPr>
            <w:sz w:val="28"/>
            <w:szCs w:val="28"/>
          </w:rPr>
          <w:t>пунктом 2.2</w:t>
        </w:r>
      </w:hyperlink>
      <w:r w:rsidR="00CC6D60" w:rsidRPr="00033E71">
        <w:rPr>
          <w:sz w:val="28"/>
          <w:szCs w:val="28"/>
        </w:rPr>
        <w:t xml:space="preserve"> настоящего Порядка, представляет в Департамент </w:t>
      </w:r>
      <w:r w:rsidR="00923100">
        <w:rPr>
          <w:sz w:val="28"/>
          <w:szCs w:val="28"/>
        </w:rPr>
        <w:t>предложение (</w:t>
      </w:r>
      <w:hyperlink w:anchor="Par394" w:history="1">
        <w:r w:rsidR="00CC6D60" w:rsidRPr="00033E71">
          <w:rPr>
            <w:sz w:val="28"/>
            <w:szCs w:val="28"/>
          </w:rPr>
          <w:t>заявку</w:t>
        </w:r>
      </w:hyperlink>
      <w:r w:rsidR="00923100">
        <w:rPr>
          <w:sz w:val="28"/>
          <w:szCs w:val="28"/>
        </w:rPr>
        <w:t>)</w:t>
      </w:r>
      <w:r w:rsidR="00CC6D60" w:rsidRPr="00033E71">
        <w:rPr>
          <w:sz w:val="28"/>
          <w:szCs w:val="28"/>
        </w:rPr>
        <w:t xml:space="preserve"> по</w:t>
      </w:r>
      <w:r w:rsidR="00CC6D60">
        <w:rPr>
          <w:sz w:val="28"/>
          <w:szCs w:val="28"/>
        </w:rPr>
        <w:t xml:space="preserve"> форме согласно </w:t>
      </w:r>
      <w:r w:rsidR="00A079E4">
        <w:rPr>
          <w:sz w:val="28"/>
          <w:szCs w:val="28"/>
        </w:rPr>
        <w:t>приложению 1</w:t>
      </w:r>
      <w:r w:rsidR="00CC6D60">
        <w:rPr>
          <w:sz w:val="28"/>
          <w:szCs w:val="28"/>
        </w:rPr>
        <w:t xml:space="preserve"> к настоящему Порядку.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копия выписки из Единого государственного реестра недвижимости о праве собственности на земельный участок (объект недвижимости), </w:t>
      </w:r>
      <w:r w:rsidR="004A3F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котором планируется размещение объекта зарядной инфраструктуры, и(или) копия решения о размещении объекта без предоставления земельного участка, и(или) копия договора аренды (безвозмездного пользования) земельного участка (объекта недвижимости, объекта электросетевого хозяйства), на котором планируется размещение объекта зарядной инфраструктуры;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лица, подписавшего заявку;</w:t>
      </w:r>
    </w:p>
    <w:p w:rsidR="00CC6D60" w:rsidRPr="00033E71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документы, указанные в </w:t>
      </w:r>
      <w:hyperlink w:anchor="Par45" w:history="1">
        <w:r w:rsidRPr="00033E71">
          <w:rPr>
            <w:sz w:val="28"/>
            <w:szCs w:val="28"/>
          </w:rPr>
          <w:t>пункте 2.4</w:t>
        </w:r>
      </w:hyperlink>
      <w:r w:rsidR="00A079E4">
        <w:rPr>
          <w:sz w:val="28"/>
          <w:szCs w:val="28"/>
        </w:rPr>
        <w:t xml:space="preserve"> настоящего Порядка;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9175F0" w:rsidP="00D773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C6D60">
        <w:rPr>
          <w:sz w:val="28"/>
          <w:szCs w:val="28"/>
        </w:rPr>
        <w:t xml:space="preserve">) </w:t>
      </w:r>
      <w:hyperlink r:id="rId21" w:history="1">
        <w:r w:rsidR="00CC6D60" w:rsidRPr="003A733D">
          <w:rPr>
            <w:sz w:val="28"/>
            <w:szCs w:val="28"/>
          </w:rPr>
          <w:t>справку-расчет</w:t>
        </w:r>
      </w:hyperlink>
      <w:r w:rsidR="00CC6D60">
        <w:rPr>
          <w:sz w:val="28"/>
          <w:szCs w:val="28"/>
        </w:rPr>
        <w:t xml:space="preserve"> объема средств, необходимых участнику отбора </w:t>
      </w:r>
      <w:r w:rsidR="003D0DD4">
        <w:rPr>
          <w:sz w:val="28"/>
          <w:szCs w:val="28"/>
        </w:rPr>
        <w:t xml:space="preserve">на возмещение части затрат юридическим лицам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 на 2023 год </w:t>
      </w:r>
      <w:r w:rsidR="00A079E4">
        <w:rPr>
          <w:sz w:val="28"/>
          <w:szCs w:val="28"/>
        </w:rPr>
        <w:t>по форме согласно приложению 2</w:t>
      </w:r>
      <w:r w:rsidR="00CC6D60">
        <w:rPr>
          <w:sz w:val="28"/>
          <w:szCs w:val="28"/>
        </w:rPr>
        <w:t xml:space="preserve"> к настоящему Порядку.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C6D60">
        <w:rPr>
          <w:sz w:val="28"/>
          <w:szCs w:val="28"/>
        </w:rPr>
        <w:t>. Предложение (заявка) и прилагаемые к ней документы представляются участником отбора на бумажном носителе (заверенные подписью индивидуального предпринимателя или руководителя (уполномоченного представителя) юридического лица и печатью (при наличии печати) или на электронном носителе (заверенные электронно-цифровой подписью участника отбора в порядке, установленном действующим законодательством (при наличии электронно-цифровой подписи).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72"/>
      <w:bookmarkEnd w:id="7"/>
      <w:r>
        <w:rPr>
          <w:sz w:val="28"/>
          <w:szCs w:val="28"/>
        </w:rPr>
        <w:t xml:space="preserve">         </w:t>
      </w:r>
    </w:p>
    <w:p w:rsidR="00CC6D60" w:rsidRDefault="00A079E4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</w:t>
      </w:r>
      <w:r w:rsidR="00CC6D60">
        <w:rPr>
          <w:sz w:val="28"/>
          <w:szCs w:val="28"/>
        </w:rPr>
        <w:t>. Участник отбора вправе направить запрос о разъяснении положений объявления на почтовый адрес Департ</w:t>
      </w:r>
      <w:r w:rsidR="00FF4F75">
        <w:rPr>
          <w:sz w:val="28"/>
          <w:szCs w:val="28"/>
        </w:rPr>
        <w:t>а</w:t>
      </w:r>
      <w:r w:rsidR="00CC6D60">
        <w:rPr>
          <w:sz w:val="28"/>
          <w:szCs w:val="28"/>
        </w:rPr>
        <w:t>мента:</w:t>
      </w:r>
      <w:r w:rsidR="00FF4F75">
        <w:rPr>
          <w:sz w:val="28"/>
          <w:szCs w:val="28"/>
        </w:rPr>
        <w:t xml:space="preserve"> </w:t>
      </w:r>
      <w:r w:rsidR="0012631B">
        <w:rPr>
          <w:sz w:val="28"/>
          <w:szCs w:val="28"/>
        </w:rPr>
        <w:t xml:space="preserve">153013,  </w:t>
      </w:r>
      <w:r w:rsidR="00297BA3">
        <w:rPr>
          <w:sz w:val="28"/>
          <w:szCs w:val="28"/>
        </w:rPr>
        <w:t xml:space="preserve">                       </w:t>
      </w:r>
      <w:r w:rsidR="00CC6D60">
        <w:rPr>
          <w:sz w:val="28"/>
          <w:szCs w:val="28"/>
        </w:rPr>
        <w:t xml:space="preserve">г. Иваново, ул. </w:t>
      </w:r>
      <w:proofErr w:type="spellStart"/>
      <w:r w:rsidR="00CC6D60">
        <w:rPr>
          <w:sz w:val="28"/>
          <w:szCs w:val="28"/>
        </w:rPr>
        <w:t>Куконковых</w:t>
      </w:r>
      <w:proofErr w:type="spellEnd"/>
      <w:r w:rsidR="00CC6D60">
        <w:rPr>
          <w:sz w:val="28"/>
          <w:szCs w:val="28"/>
        </w:rPr>
        <w:t xml:space="preserve">, д.139 или на адрес электронной почты Департамента: </w:t>
      </w:r>
      <w:hyperlink r:id="rId22" w:history="1">
        <w:r w:rsidR="00CC6D60" w:rsidRPr="00824B99">
          <w:rPr>
            <w:rStyle w:val="ab"/>
            <w:sz w:val="28"/>
            <w:szCs w:val="28"/>
          </w:rPr>
          <w:t>doroga@ivreg.ru</w:t>
        </w:r>
      </w:hyperlink>
      <w:r w:rsidR="00CC6D60">
        <w:rPr>
          <w:sz w:val="28"/>
          <w:szCs w:val="28"/>
        </w:rPr>
        <w:t xml:space="preserve"> в письменной форме или в форме электронного письма с вложением отсканированного запроса не </w:t>
      </w:r>
      <w:proofErr w:type="gramStart"/>
      <w:r w:rsidR="00CC6D60">
        <w:rPr>
          <w:sz w:val="28"/>
          <w:szCs w:val="28"/>
        </w:rPr>
        <w:t>позднее</w:t>
      </w:r>
      <w:proofErr w:type="gramEnd"/>
      <w:r w:rsidR="00CC6D60">
        <w:rPr>
          <w:sz w:val="28"/>
          <w:szCs w:val="28"/>
        </w:rPr>
        <w:t xml:space="preserve"> чем за три рабочих дня до дня окончания срока приема предложений (заявок).</w:t>
      </w:r>
    </w:p>
    <w:p w:rsidR="00CC6D60" w:rsidRDefault="00D773BA" w:rsidP="00D773BA">
      <w:pPr>
        <w:tabs>
          <w:tab w:val="left" w:pos="567"/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C6D60">
        <w:rPr>
          <w:sz w:val="28"/>
          <w:szCs w:val="28"/>
        </w:rPr>
        <w:t>Разъяснение положений объявления участнику отбора осуществляется Департамент</w:t>
      </w:r>
      <w:r w:rsidR="00BC2CC2">
        <w:rPr>
          <w:sz w:val="28"/>
          <w:szCs w:val="28"/>
        </w:rPr>
        <w:t>ом</w:t>
      </w:r>
      <w:r w:rsidR="00CC6D60">
        <w:rPr>
          <w:sz w:val="28"/>
          <w:szCs w:val="28"/>
        </w:rPr>
        <w:t xml:space="preserve"> в течение трех рабочих дней со дня получения запроса. Запросы, поступившие </w:t>
      </w:r>
      <w:proofErr w:type="gramStart"/>
      <w:r w:rsidR="00CC6D60">
        <w:rPr>
          <w:sz w:val="28"/>
          <w:szCs w:val="28"/>
        </w:rPr>
        <w:t>позднее</w:t>
      </w:r>
      <w:proofErr w:type="gramEnd"/>
      <w:r w:rsidR="00CC6D60">
        <w:rPr>
          <w:sz w:val="28"/>
          <w:szCs w:val="28"/>
        </w:rPr>
        <w:t xml:space="preserve"> чем за три рабочих дня до дня окончания срока приема предложений (заявок), </w:t>
      </w:r>
      <w:r w:rsidR="004A3F61">
        <w:rPr>
          <w:sz w:val="28"/>
          <w:szCs w:val="28"/>
        </w:rPr>
        <w:t xml:space="preserve">                                       </w:t>
      </w:r>
      <w:r w:rsidR="00CC6D60">
        <w:rPr>
          <w:sz w:val="28"/>
          <w:szCs w:val="28"/>
        </w:rPr>
        <w:t>не рассматриваются.</w:t>
      </w:r>
    </w:p>
    <w:p w:rsidR="00CC6D60" w:rsidRDefault="00D773BA" w:rsidP="00D773BA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>Внесение изменений в заявку осуществляется путем отзыва и подачи новой заявки в срок, установленный для приема заявок.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A079E4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</w:t>
      </w:r>
      <w:r w:rsidR="00CC6D60">
        <w:rPr>
          <w:sz w:val="28"/>
          <w:szCs w:val="28"/>
        </w:rPr>
        <w:t xml:space="preserve">. Порядок рассмотрения Департаментом предложений (заявок) участников отбора на предмет их соответствия установленным </w:t>
      </w:r>
      <w:r w:rsidR="004A3F61">
        <w:rPr>
          <w:sz w:val="28"/>
          <w:szCs w:val="28"/>
        </w:rPr>
        <w:t xml:space="preserve">                            </w:t>
      </w:r>
      <w:r w:rsidR="00CC6D60">
        <w:rPr>
          <w:sz w:val="28"/>
          <w:szCs w:val="28"/>
        </w:rPr>
        <w:t>в объявлении о проведении отбора требованиям.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A079E4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D60">
        <w:rPr>
          <w:sz w:val="28"/>
          <w:szCs w:val="28"/>
        </w:rPr>
        <w:t xml:space="preserve">а) в день получения документов, указанных в пункте </w:t>
      </w:r>
      <w:hyperlink r:id="rId23" w:history="1">
        <w:r w:rsidR="00CC6D60" w:rsidRPr="001A6A41">
          <w:rPr>
            <w:sz w:val="28"/>
            <w:szCs w:val="28"/>
          </w:rPr>
          <w:t>2.</w:t>
        </w:r>
        <w:r>
          <w:rPr>
            <w:sz w:val="28"/>
            <w:szCs w:val="28"/>
          </w:rPr>
          <w:t>5</w:t>
        </w:r>
      </w:hyperlink>
      <w:r w:rsidR="00CC6D60">
        <w:rPr>
          <w:sz w:val="28"/>
          <w:szCs w:val="28"/>
        </w:rP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CC6D60" w:rsidP="00A079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Департамент в течение 2 рабочих дней со дня получения документов, представленных участниками отбора в соответствии </w:t>
      </w:r>
      <w:r w:rsidR="004A3F6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</w:t>
      </w:r>
      <w:hyperlink r:id="rId24" w:history="1">
        <w:r w:rsidRPr="00596BEF">
          <w:rPr>
            <w:sz w:val="28"/>
            <w:szCs w:val="28"/>
          </w:rPr>
          <w:t>пунктом</w:t>
        </w:r>
      </w:hyperlink>
      <w:r w:rsidR="00A079E4">
        <w:rPr>
          <w:sz w:val="28"/>
          <w:szCs w:val="28"/>
        </w:rPr>
        <w:t xml:space="preserve"> 2.5</w:t>
      </w:r>
      <w:r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4A3F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4A3F6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 </w:t>
      </w:r>
      <w:r w:rsidR="004A3F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(для юридических лиц);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участнику отбора;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отклонении предложения (заявки) участника отбора;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случае </w:t>
      </w:r>
      <w:r w:rsidR="00017764">
        <w:rPr>
          <w:sz w:val="28"/>
          <w:szCs w:val="28"/>
        </w:rPr>
        <w:t>принятия решения о предоставлении Субсидии,</w:t>
      </w:r>
      <w:r>
        <w:rPr>
          <w:sz w:val="28"/>
          <w:szCs w:val="28"/>
        </w:rPr>
        <w:t xml:space="preserve"> Департамент в течение 2 рабочих дней утверждает распоряжением перечень получателей Субсидии и заключает с ними соглашение </w:t>
      </w:r>
      <w:r w:rsidR="004A3F6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порядке, установленном </w:t>
      </w:r>
      <w:hyperlink r:id="rId25" w:history="1">
        <w:r w:rsidRPr="00773634">
          <w:rPr>
            <w:sz w:val="28"/>
            <w:szCs w:val="28"/>
          </w:rPr>
          <w:t>пунктом</w:t>
        </w:r>
      </w:hyperlink>
      <w:r w:rsidRPr="00773634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26" w:history="1">
        <w:r w:rsidRPr="00B113CE">
          <w:rPr>
            <w:sz w:val="28"/>
            <w:szCs w:val="28"/>
          </w:rPr>
          <w:t>пунктом</w:t>
        </w:r>
      </w:hyperlink>
      <w:r w:rsidRPr="00B113CE">
        <w:rPr>
          <w:sz w:val="28"/>
          <w:szCs w:val="28"/>
        </w:rPr>
        <w:t xml:space="preserve"> 2.1</w:t>
      </w:r>
      <w:r w:rsidR="00A079E4">
        <w:rPr>
          <w:sz w:val="28"/>
          <w:szCs w:val="28"/>
        </w:rPr>
        <w:t>0</w:t>
      </w:r>
      <w:r w:rsidRPr="001078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решение о предоставлении Субсидии принимается с учетом очередности поступления и регистрации представленных документов </w:t>
      </w:r>
      <w:r w:rsidR="004A3F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журнале регистрации.</w:t>
      </w:r>
    </w:p>
    <w:p w:rsidR="00CC6D60" w:rsidRDefault="00A079E4" w:rsidP="00586C6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8" w:name="Par78"/>
      <w:bookmarkEnd w:id="8"/>
      <w:r>
        <w:rPr>
          <w:sz w:val="28"/>
          <w:szCs w:val="28"/>
        </w:rPr>
        <w:t>2.9</w:t>
      </w:r>
      <w:r w:rsidR="00CC6D60">
        <w:rPr>
          <w:sz w:val="28"/>
          <w:szCs w:val="28"/>
        </w:rPr>
        <w:t xml:space="preserve">. Ответственность за достоверность сведений, представленных </w:t>
      </w:r>
      <w:r w:rsidR="004A3F61">
        <w:rPr>
          <w:sz w:val="28"/>
          <w:szCs w:val="28"/>
        </w:rPr>
        <w:t xml:space="preserve">                 </w:t>
      </w:r>
      <w:r w:rsidR="00CC6D60">
        <w:rPr>
          <w:sz w:val="28"/>
          <w:szCs w:val="28"/>
        </w:rPr>
        <w:t>в заявке и прилагаемых к ней документах, несет участник отбора.</w:t>
      </w:r>
    </w:p>
    <w:p w:rsidR="00CC6D60" w:rsidRDefault="00A079E4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C6D60">
        <w:rPr>
          <w:sz w:val="28"/>
          <w:szCs w:val="28"/>
        </w:rPr>
        <w:t>. Основаниями для отказа в предоставлении субсидий являются: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требованиям, установленным </w:t>
      </w:r>
      <w:r w:rsidR="004A3F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</w:t>
      </w:r>
      <w:hyperlink w:anchor="Par38" w:history="1">
        <w:r w:rsidR="00BD5381">
          <w:rPr>
            <w:sz w:val="28"/>
            <w:szCs w:val="28"/>
          </w:rPr>
          <w:t>пунктах</w:t>
        </w:r>
        <w:r w:rsidRPr="0095209C">
          <w:rPr>
            <w:sz w:val="28"/>
            <w:szCs w:val="28"/>
          </w:rPr>
          <w:t xml:space="preserve"> 2.3</w:t>
        </w:r>
      </w:hyperlink>
      <w:r>
        <w:rPr>
          <w:sz w:val="28"/>
          <w:szCs w:val="28"/>
        </w:rPr>
        <w:t xml:space="preserve"> </w:t>
      </w:r>
      <w:r w:rsidR="00844F54">
        <w:rPr>
          <w:sz w:val="28"/>
          <w:szCs w:val="28"/>
        </w:rPr>
        <w:t xml:space="preserve">и 2.3.1 </w:t>
      </w:r>
      <w:r>
        <w:rPr>
          <w:sz w:val="28"/>
          <w:szCs w:val="28"/>
        </w:rPr>
        <w:t>настоящего Порядка;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представленной участником отбора предложения (заявки) и документов требованиям, установленным </w:t>
      </w:r>
      <w:hyperlink w:anchor="Par61" w:history="1">
        <w:r w:rsidRPr="005850B1">
          <w:rPr>
            <w:sz w:val="28"/>
            <w:szCs w:val="28"/>
          </w:rPr>
          <w:t>пунктом 2.</w:t>
        </w:r>
        <w:r w:rsidR="00A95157">
          <w:rPr>
            <w:sz w:val="28"/>
            <w:szCs w:val="28"/>
          </w:rPr>
          <w:t>5</w:t>
        </w:r>
      </w:hyperlink>
      <w:r w:rsidRPr="005850B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а также положениям объявления;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участником отбора информации, </w:t>
      </w:r>
      <w:r w:rsidR="004A3F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том числе информации о месте нахождения и адресе юридического лица;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участник отбора не относится к категории получателей Субсидий, имеющих право на получение Субсидий, установленной </w:t>
      </w:r>
      <w:hyperlink r:id="rId27" w:history="1">
        <w:r w:rsidRPr="00DA6E0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1.</w:t>
      </w:r>
      <w:r w:rsidR="0088757C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</w:t>
      </w:r>
      <w:r w:rsidR="00844F54">
        <w:rPr>
          <w:sz w:val="28"/>
          <w:szCs w:val="28"/>
        </w:rPr>
        <w:t>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предложения (заявки) после даты и (или) времени, определенных для подачи заявок в соответствии с </w:t>
      </w:r>
      <w:hyperlink w:anchor="Par23" w:history="1">
        <w:r w:rsidRPr="00E858C7">
          <w:rPr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настоящего Порядка.</w:t>
      </w:r>
    </w:p>
    <w:p w:rsidR="00CC6D60" w:rsidRDefault="0041576C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9" w:name="Par90"/>
      <w:bookmarkEnd w:id="9"/>
      <w:r>
        <w:rPr>
          <w:sz w:val="28"/>
          <w:szCs w:val="28"/>
        </w:rPr>
        <w:t>2.11</w:t>
      </w:r>
      <w:r w:rsidR="00CC6D60">
        <w:rPr>
          <w:sz w:val="28"/>
          <w:szCs w:val="28"/>
        </w:rPr>
        <w:t xml:space="preserve">. В случае если одна и та же точка установки объектов зарядной инфраструктуры заявлена в составе заявок двух или более участников отбора, приоритет включения адреса размещения объекта зарядной инфраструктуры в предложение (заявку) отдается участнику отбора </w:t>
      </w:r>
      <w:r w:rsidR="004A3F61">
        <w:rPr>
          <w:sz w:val="28"/>
          <w:szCs w:val="28"/>
        </w:rPr>
        <w:t xml:space="preserve">                   </w:t>
      </w:r>
      <w:r w:rsidR="00CC6D60">
        <w:rPr>
          <w:sz w:val="28"/>
          <w:szCs w:val="28"/>
        </w:rPr>
        <w:t>с более ранними датой и временем подачи заявки.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отбора, из предложения (заявки) которого адрес размещения объекта зарядной инфраструктуры исключен, вправе подать новую заявку в установленный для проведения отбора срок.</w:t>
      </w:r>
    </w:p>
    <w:p w:rsidR="00CC6D60" w:rsidRDefault="0041576C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0" w:name="Par92"/>
      <w:bookmarkEnd w:id="10"/>
      <w:r>
        <w:rPr>
          <w:sz w:val="28"/>
          <w:szCs w:val="28"/>
        </w:rPr>
        <w:t>2.12</w:t>
      </w:r>
      <w:r w:rsidR="00CC6D60">
        <w:rPr>
          <w:sz w:val="28"/>
          <w:szCs w:val="28"/>
        </w:rPr>
        <w:t xml:space="preserve">. В случае отказа в предоставлении субсидий представленные участником отбора в соответствии с </w:t>
      </w:r>
      <w:hyperlink w:anchor="Par61" w:history="1">
        <w:r w:rsidR="00CC6D60" w:rsidRPr="00337E7A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5</w:t>
        </w:r>
      </w:hyperlink>
      <w:r w:rsidR="00CC6D60">
        <w:rPr>
          <w:sz w:val="28"/>
          <w:szCs w:val="28"/>
        </w:rPr>
        <w:t xml:space="preserve"> настоящего Порядка документы возвращаются по письменному требованию участника отбора </w:t>
      </w:r>
      <w:r w:rsidR="004A3F61">
        <w:rPr>
          <w:sz w:val="28"/>
          <w:szCs w:val="28"/>
        </w:rPr>
        <w:t xml:space="preserve">             </w:t>
      </w:r>
      <w:r w:rsidR="00CC6D60">
        <w:rPr>
          <w:sz w:val="28"/>
          <w:szCs w:val="28"/>
        </w:rPr>
        <w:t>в течение двух рабочих дней с даты получения Департаментом такого требования.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6D60" w:rsidRDefault="0041576C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</w:t>
      </w:r>
      <w:r w:rsidR="00CC6D60">
        <w:rPr>
          <w:sz w:val="28"/>
          <w:szCs w:val="28"/>
        </w:rPr>
        <w:t xml:space="preserve">. Информация о результатах рассмотрения предложений (заявок) участников отбора размещается на едином портале, а также </w:t>
      </w:r>
      <w:r w:rsidR="004A3F61">
        <w:rPr>
          <w:sz w:val="28"/>
          <w:szCs w:val="28"/>
        </w:rPr>
        <w:t xml:space="preserve">                                </w:t>
      </w:r>
      <w:r w:rsidR="00CC6D60">
        <w:rPr>
          <w:sz w:val="28"/>
          <w:szCs w:val="28"/>
        </w:rPr>
        <w:t xml:space="preserve">на официальном сайте Департамента в информационно-телекоммуникационной сети </w:t>
      </w:r>
      <w:r w:rsidR="00C33A69">
        <w:rPr>
          <w:sz w:val="28"/>
          <w:szCs w:val="28"/>
        </w:rPr>
        <w:t>«</w:t>
      </w:r>
      <w:r w:rsidR="00CC6D60">
        <w:rPr>
          <w:sz w:val="28"/>
          <w:szCs w:val="28"/>
        </w:rPr>
        <w:t>Интернет</w:t>
      </w:r>
      <w:r w:rsidR="00C33A69">
        <w:rPr>
          <w:sz w:val="28"/>
          <w:szCs w:val="28"/>
        </w:rPr>
        <w:t>»</w:t>
      </w:r>
      <w:r w:rsidR="00CC6D60">
        <w:rPr>
          <w:sz w:val="28"/>
          <w:szCs w:val="28"/>
        </w:rPr>
        <w:t xml:space="preserve"> в срок, который не может быть позднее 14 календарного дня, следующего за днем определения победителя отбора.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</w:t>
      </w:r>
      <w:r w:rsidR="000D044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D0442">
        <w:rPr>
          <w:sz w:val="28"/>
          <w:szCs w:val="28"/>
        </w:rPr>
        <w:t>»</w:t>
      </w:r>
      <w:r>
        <w:rPr>
          <w:sz w:val="28"/>
          <w:szCs w:val="28"/>
        </w:rPr>
        <w:t>, включает следующие сведения: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рассмотрения предложений (заявок) на предоставление субсидий;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(получателей) субсидий, с которым (которыми) заключается соглашение, направления субсидирования </w:t>
      </w:r>
      <w:r w:rsidR="004A3F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размер предоставляемых субсидий по каждому направлению.</w:t>
      </w:r>
    </w:p>
    <w:p w:rsidR="00CC6D60" w:rsidRDefault="000D0442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C6D60">
        <w:rPr>
          <w:sz w:val="28"/>
          <w:szCs w:val="28"/>
        </w:rPr>
        <w:t xml:space="preserve">. В случае если в ходе отбора в Департамент не поступило </w:t>
      </w:r>
      <w:r w:rsidR="004A3F61">
        <w:rPr>
          <w:sz w:val="28"/>
          <w:szCs w:val="28"/>
        </w:rPr>
        <w:t xml:space="preserve">                   </w:t>
      </w:r>
      <w:r w:rsidR="00CC6D60">
        <w:rPr>
          <w:sz w:val="28"/>
          <w:szCs w:val="28"/>
        </w:rPr>
        <w:t xml:space="preserve">ни одного предложения (заявки), Департамент вправе повторно объявить проведение отбора в соответствии </w:t>
      </w:r>
      <w:r w:rsidR="00CC6D60" w:rsidRPr="00901684">
        <w:rPr>
          <w:sz w:val="28"/>
          <w:szCs w:val="28"/>
        </w:rPr>
        <w:t xml:space="preserve">с </w:t>
      </w:r>
      <w:hyperlink w:anchor="Par23" w:history="1">
        <w:r w:rsidR="00CC6D60" w:rsidRPr="00901684">
          <w:rPr>
            <w:sz w:val="28"/>
            <w:szCs w:val="28"/>
          </w:rPr>
          <w:t>пунктом 2.2</w:t>
        </w:r>
      </w:hyperlink>
      <w:r w:rsidR="00CC6D60"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предоставления субсидий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Субсидия предоставляется при условии соответствия получателя Субсидии требованиям, установленным </w:t>
      </w:r>
      <w:hyperlink r:id="rId28" w:history="1">
        <w:r w:rsidRPr="00285B8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2.3 настоящего Порядка, </w:t>
      </w:r>
      <w:r>
        <w:rPr>
          <w:sz w:val="28"/>
          <w:szCs w:val="28"/>
        </w:rPr>
        <w:lastRenderedPageBreak/>
        <w:t xml:space="preserve">а также при условии заключения соглашения в порядке, установленном </w:t>
      </w:r>
      <w:hyperlink r:id="rId29" w:history="1">
        <w:r w:rsidRPr="00B95D9D">
          <w:rPr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Порядка.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Соглашение о предоставлении Субсидии, дополнительное соглашение к соглашению, </w:t>
      </w:r>
      <w:r w:rsidRPr="00586C6A">
        <w:rPr>
          <w:sz w:val="28"/>
          <w:szCs w:val="28"/>
        </w:rPr>
        <w:t>соглашение</w:t>
      </w:r>
      <w:r w:rsidRPr="00852D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расторжении соглашения заключается в соответствии с типовой формой, установленной Департаментом финансов Ивановской области.</w:t>
      </w:r>
    </w:p>
    <w:p w:rsidR="00EE2B07" w:rsidRDefault="00EE2B07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B07" w:rsidRDefault="00EE2B07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Соглашение заключается с получателями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срок, указанный в объявлении о проведении отбора.</w:t>
      </w:r>
    </w:p>
    <w:p w:rsidR="00CC6D60" w:rsidRPr="00B95D9D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заключает с получателями Субсидий соглашения </w:t>
      </w:r>
      <w:r w:rsidR="008F0F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обязательным включением в соглашения условия согласия </w:t>
      </w:r>
      <w:r w:rsidR="00C8064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их получателей (за исключением государственных (муниципальных) унитарных предприятий, хозяйственных товариществ и обществ </w:t>
      </w:r>
      <w:r w:rsidR="00C8064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C806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осуществление Департаментом проверок соблюдения порядка </w:t>
      </w:r>
      <w:r w:rsidR="00C806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</w:t>
      </w:r>
      <w:r w:rsidR="00C8064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соответствии со </w:t>
      </w:r>
      <w:hyperlink r:id="rId30" w:history="1">
        <w:r w:rsidRPr="00B95D9D">
          <w:rPr>
            <w:sz w:val="28"/>
            <w:szCs w:val="28"/>
          </w:rPr>
          <w:t>статьями 268.1</w:t>
        </w:r>
      </w:hyperlink>
      <w:r w:rsidRPr="00B95D9D">
        <w:rPr>
          <w:sz w:val="28"/>
          <w:szCs w:val="28"/>
        </w:rPr>
        <w:t xml:space="preserve"> и </w:t>
      </w:r>
      <w:hyperlink r:id="rId31" w:history="1">
        <w:r w:rsidRPr="00B95D9D">
          <w:rPr>
            <w:sz w:val="28"/>
            <w:szCs w:val="28"/>
          </w:rPr>
          <w:t>269.2</w:t>
        </w:r>
      </w:hyperlink>
      <w:r w:rsidRPr="00B95D9D">
        <w:rPr>
          <w:sz w:val="28"/>
          <w:szCs w:val="28"/>
        </w:rPr>
        <w:t xml:space="preserve"> Бюджетного кодекса Российской Федерации.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95D9D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r:id="rId32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 w:rsidR="0088757C">
        <w:rPr>
          <w:sz w:val="28"/>
          <w:szCs w:val="28"/>
        </w:rPr>
        <w:t>4</w:t>
      </w:r>
      <w:r w:rsidRPr="00B95D9D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</w:t>
      </w:r>
      <w:r>
        <w:rPr>
          <w:sz w:val="28"/>
          <w:szCs w:val="28"/>
        </w:rPr>
        <w:t xml:space="preserve">дии, в соглашение включается условие о согласовании новых условий соглашения </w:t>
      </w:r>
      <w:r w:rsidR="006A2A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условиям.</w:t>
      </w:r>
    </w:p>
    <w:p w:rsidR="00CC6D60" w:rsidRPr="000C775B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заключается при условии принятия Департаментом решения, указанного в </w:t>
      </w:r>
      <w:hyperlink r:id="rId33" w:history="1">
        <w:r w:rsidRPr="000C775B">
          <w:rPr>
            <w:sz w:val="28"/>
            <w:szCs w:val="28"/>
          </w:rPr>
          <w:t>абзаце втором подпункта «в» пункта 2.</w:t>
        </w:r>
        <w:r w:rsidR="003F104F">
          <w:rPr>
            <w:sz w:val="28"/>
            <w:szCs w:val="28"/>
          </w:rPr>
          <w:t>8</w:t>
        </w:r>
      </w:hyperlink>
      <w:r w:rsidRPr="000C775B">
        <w:rPr>
          <w:sz w:val="28"/>
          <w:szCs w:val="28"/>
        </w:rPr>
        <w:t xml:space="preserve"> настоящего Порядка.</w:t>
      </w:r>
    </w:p>
    <w:p w:rsidR="00B8749B" w:rsidRDefault="00B8749B" w:rsidP="00B87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Pr="00974437" w:rsidRDefault="00B8749B" w:rsidP="009744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74437">
        <w:rPr>
          <w:color w:val="FF0000"/>
          <w:sz w:val="28"/>
          <w:szCs w:val="28"/>
        </w:rPr>
        <w:t xml:space="preserve">        </w:t>
      </w:r>
      <w:r w:rsidR="00CC6D60" w:rsidRPr="00245004">
        <w:rPr>
          <w:sz w:val="28"/>
          <w:szCs w:val="28"/>
        </w:rPr>
        <w:t>П</w:t>
      </w:r>
      <w:r w:rsidRPr="00245004">
        <w:rPr>
          <w:sz w:val="28"/>
          <w:szCs w:val="28"/>
        </w:rPr>
        <w:t xml:space="preserve">ри изменении условий соглашения заключается дополнительное соглашение с получателями Субсидии с соблюдением требований о защите государственной тайны в государственной интегрированной </w:t>
      </w:r>
      <w:r w:rsidRPr="00245004">
        <w:rPr>
          <w:sz w:val="28"/>
          <w:szCs w:val="28"/>
        </w:rPr>
        <w:lastRenderedPageBreak/>
        <w:t>информационной системе управления общественными финансами «Электронный бюджет» в срок, не превыш</w:t>
      </w:r>
      <w:r w:rsidR="00410F50" w:rsidRPr="00245004">
        <w:rPr>
          <w:sz w:val="28"/>
          <w:szCs w:val="28"/>
        </w:rPr>
        <w:t>ающий 10 рабочих дней.</w:t>
      </w:r>
    </w:p>
    <w:p w:rsidR="00CC6D60" w:rsidRPr="00B8749B" w:rsidRDefault="00CC6D60" w:rsidP="00CC6D6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не подписавший соглашение в срок, установленный в настоящем пункте, признается уклонившимся от заключения соглашения и субсидии ему не предоставляются.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6D60" w:rsidRDefault="00CC6D60" w:rsidP="00CC6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</w:t>
      </w:r>
      <w:r w:rsidR="00302A6B">
        <w:rPr>
          <w:sz w:val="28"/>
          <w:szCs w:val="28"/>
        </w:rPr>
        <w:t>.</w:t>
      </w:r>
      <w:r w:rsidR="00E7711C">
        <w:rPr>
          <w:sz w:val="28"/>
          <w:szCs w:val="28"/>
        </w:rPr>
        <w:t xml:space="preserve"> Размер Субсидии</w:t>
      </w:r>
      <w:r>
        <w:rPr>
          <w:sz w:val="28"/>
          <w:szCs w:val="28"/>
        </w:rPr>
        <w:t xml:space="preserve"> на один объект зарядной инфраструктуры определяется по следующей формуле: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0,6 x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  <w:vertAlign w:val="subscript"/>
        </w:rPr>
        <w:t xml:space="preserve"> обор,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  <w:vertAlign w:val="subscript"/>
        </w:rPr>
        <w:t xml:space="preserve"> обор</w:t>
      </w:r>
      <w:r>
        <w:rPr>
          <w:sz w:val="28"/>
          <w:szCs w:val="28"/>
        </w:rPr>
        <w:t xml:space="preserve"> - фактически понесенные затраты получателя субсидии </w:t>
      </w:r>
      <w:r w:rsidR="004A3F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приобретение оборудования объекта зарядной инфраструктуры.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на один объект зарядной инфраструктуры определяется в размере 60 процентов от фактически понесенных затрат получателя субсидии на закупку оборудования объекта зарядной инфраструктуры, но не более 1860 тыс. рублей.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фактические затраты должны быть подтверждены документа</w:t>
      </w:r>
      <w:r w:rsidR="00512248">
        <w:rPr>
          <w:sz w:val="28"/>
          <w:szCs w:val="28"/>
        </w:rPr>
        <w:t>ми, указанным в пункте</w:t>
      </w:r>
      <w:r w:rsidR="004F5853">
        <w:rPr>
          <w:sz w:val="28"/>
          <w:szCs w:val="28"/>
        </w:rPr>
        <w:t xml:space="preserve"> 2.4</w:t>
      </w:r>
      <w:r>
        <w:rPr>
          <w:sz w:val="28"/>
          <w:szCs w:val="28"/>
        </w:rPr>
        <w:t xml:space="preserve"> настоящего Порядка.</w:t>
      </w:r>
    </w:p>
    <w:p w:rsidR="00CC6D60" w:rsidRPr="008E46F8" w:rsidRDefault="003F104F" w:rsidP="00CC6D60">
      <w:pPr>
        <w:autoSpaceDE w:val="0"/>
        <w:autoSpaceDN w:val="0"/>
        <w:adjustRightInd w:val="0"/>
        <w:spacing w:before="28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</w:t>
      </w:r>
      <w:r w:rsidR="00CC6D60">
        <w:rPr>
          <w:sz w:val="28"/>
          <w:szCs w:val="28"/>
        </w:rPr>
        <w:t xml:space="preserve">. Результатом предоставления субсидии в 2023 году является развитие зарядной инфраструктуры для быстрой зарядки электрического автомобильного транспорта путем </w:t>
      </w:r>
      <w:r w:rsidR="00352E89">
        <w:rPr>
          <w:sz w:val="28"/>
          <w:szCs w:val="28"/>
        </w:rPr>
        <w:t>ввода в эксплуатацию не менее 13</w:t>
      </w:r>
      <w:r w:rsidR="00CC6D60">
        <w:rPr>
          <w:sz w:val="28"/>
          <w:szCs w:val="28"/>
        </w:rPr>
        <w:t xml:space="preserve"> объектов зарядной инфраструктуры до 31 декабря текущего года </w:t>
      </w:r>
      <w:r w:rsidR="0031314D">
        <w:rPr>
          <w:sz w:val="28"/>
          <w:szCs w:val="28"/>
        </w:rPr>
        <w:t xml:space="preserve">                        </w:t>
      </w:r>
      <w:r w:rsidR="00CC6D60">
        <w:rPr>
          <w:sz w:val="28"/>
          <w:szCs w:val="28"/>
        </w:rPr>
        <w:t xml:space="preserve">на территории Ивановской области в соответствии с условиями </w:t>
      </w:r>
      <w:r w:rsidR="0031314D">
        <w:rPr>
          <w:sz w:val="28"/>
          <w:szCs w:val="28"/>
        </w:rPr>
        <w:t xml:space="preserve">                          </w:t>
      </w:r>
      <w:r w:rsidR="00CC6D60">
        <w:rPr>
          <w:sz w:val="28"/>
          <w:szCs w:val="28"/>
        </w:rPr>
        <w:t>их размещения, сервисного обслуживания и технической доступности</w:t>
      </w:r>
      <w:r w:rsidR="004F5853">
        <w:rPr>
          <w:sz w:val="28"/>
          <w:szCs w:val="28"/>
        </w:rPr>
        <w:t>.</w:t>
      </w:r>
    </w:p>
    <w:p w:rsidR="00CC6D60" w:rsidRDefault="003F104F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C6D60">
        <w:rPr>
          <w:sz w:val="28"/>
          <w:szCs w:val="28"/>
        </w:rPr>
        <w:t xml:space="preserve">. В случае возникновения обстоятельств, приводящих </w:t>
      </w:r>
      <w:r w:rsidR="006A2A7F">
        <w:rPr>
          <w:sz w:val="28"/>
          <w:szCs w:val="28"/>
        </w:rPr>
        <w:t xml:space="preserve">                              </w:t>
      </w:r>
      <w:r w:rsidR="00CC6D60">
        <w:rPr>
          <w:sz w:val="28"/>
          <w:szCs w:val="28"/>
        </w:rPr>
        <w:t xml:space="preserve">к невозможности достижения значений результатов предоставления субсидии, в целях достижения которых предоставляется субсидия </w:t>
      </w:r>
      <w:r w:rsidR="006A2A7F">
        <w:rPr>
          <w:sz w:val="28"/>
          <w:szCs w:val="28"/>
        </w:rPr>
        <w:t xml:space="preserve">                   </w:t>
      </w:r>
      <w:r w:rsidR="00CC6D60">
        <w:rPr>
          <w:sz w:val="28"/>
          <w:szCs w:val="28"/>
        </w:rPr>
        <w:t xml:space="preserve">(далее - результат предоставления субсидии), в сроки, определенные Соглашением, главный распорядитель бюджетных средств, до которого </w:t>
      </w:r>
      <w:r w:rsidR="006A2A7F">
        <w:rPr>
          <w:sz w:val="28"/>
          <w:szCs w:val="28"/>
        </w:rPr>
        <w:t xml:space="preserve">                </w:t>
      </w:r>
      <w:r w:rsidR="00CC6D60">
        <w:rPr>
          <w:sz w:val="28"/>
          <w:szCs w:val="28"/>
        </w:rPr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 w:rsidR="006A2A7F">
        <w:rPr>
          <w:sz w:val="28"/>
          <w:szCs w:val="28"/>
        </w:rPr>
        <w:t xml:space="preserve">                         </w:t>
      </w:r>
      <w:r w:rsidR="00CC6D60">
        <w:rPr>
          <w:sz w:val="28"/>
          <w:szCs w:val="28"/>
        </w:rPr>
        <w:t xml:space="preserve">на соответствующий финансовый год (соответствующий финансовый год и плановый период) (далее - главный распорядитель как получатель бюджетных средств)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</w:t>
      </w:r>
      <w:r w:rsidR="00CC6D60">
        <w:rPr>
          <w:sz w:val="28"/>
          <w:szCs w:val="28"/>
        </w:rPr>
        <w:lastRenderedPageBreak/>
        <w:t>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к отчетности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Получатели Субсидий не позднее 10 календарных дней с даты перечисления Субсидии представляют в Департамент отчетность </w:t>
      </w:r>
      <w:r w:rsidR="006A2A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достижении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r:id="rId34" w:history="1">
        <w:r w:rsidRPr="00251E82">
          <w:rPr>
            <w:sz w:val="28"/>
            <w:szCs w:val="28"/>
          </w:rPr>
          <w:t>пунктом 3.</w:t>
        </w:r>
        <w:r w:rsidR="003F104F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а также отчетность об осуществлении расходов, источником финансового обеспечения которых является Субсидия, по адресу электронной почты: doroga@ivreg.ru, с последующим подтверждением на бумажном носителе по формам, определенным типовыми формами соглашений,</w:t>
      </w:r>
      <w:r w:rsidR="0012631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установленными Департаментом финансов Ивановской области.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Департамент устанавливает в соглашении о предоставлении Субсидии сроки и формы дополнительной отчетности, представляемой получателем Субсидии в Департамент.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об осуществлении контроля (мониторинга)                            за соблюдением условий и порядка предоставления субсидий                         и ответственность за их нарушение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pStyle w:val="a4"/>
      </w:pPr>
      <w:r>
        <w:rPr>
          <w:szCs w:val="28"/>
        </w:rPr>
        <w:t xml:space="preserve">5.1. </w:t>
      </w:r>
      <w:r>
        <w:t xml:space="preserve">Проверка соблюдения получателем Субсидии порядка                      и условий предоставления Субсидий, в том числе в части достижения результатов предоставления Субсидии осуществляется Департаментом.                                                                                                                                     </w:t>
      </w:r>
    </w:p>
    <w:p w:rsidR="00CC6D60" w:rsidRDefault="00CC6D60" w:rsidP="00CC6D60">
      <w:pPr>
        <w:pStyle w:val="a4"/>
      </w:pPr>
    </w:p>
    <w:p w:rsidR="00CC6D60" w:rsidRDefault="00CC6D60" w:rsidP="00CC6D60">
      <w:pPr>
        <w:pStyle w:val="a4"/>
      </w:pPr>
      <w:r>
        <w:t>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268.1 и 269.2 Бюджетного кодекса Российской Федерации.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Меры ответственности за нарушение условий и порядка предоставления Субсидий.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Субсидии подлежат возврату в случае: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3"/>
      <w:bookmarkEnd w:id="11"/>
      <w:r>
        <w:rPr>
          <w:sz w:val="28"/>
          <w:szCs w:val="28"/>
        </w:rPr>
        <w:lastRenderedPageBreak/>
        <w:t xml:space="preserve">а) нарушения получателем Субсидий условий, установленных </w:t>
      </w:r>
      <w:r w:rsidR="006A2A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 их предоставлении, выявленного в том числе по фактам проверок, проведенных Департаментом и органом государственного финансового контроля Ивановской области;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4"/>
      <w:bookmarkEnd w:id="12"/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значения результата предоставления Субсидии, устанавливаемого Департаментом в соглашении в соответствии                         </w:t>
      </w:r>
      <w:r w:rsidRPr="004531BE">
        <w:rPr>
          <w:sz w:val="28"/>
          <w:szCs w:val="28"/>
        </w:rPr>
        <w:t xml:space="preserve">с </w:t>
      </w:r>
      <w:hyperlink r:id="rId35" w:history="1">
        <w:r w:rsidRPr="004531BE">
          <w:rPr>
            <w:sz w:val="28"/>
            <w:szCs w:val="28"/>
          </w:rPr>
          <w:t>пунктом 3.</w:t>
        </w:r>
        <w:r w:rsidR="00957DDB">
          <w:rPr>
            <w:sz w:val="28"/>
            <w:szCs w:val="28"/>
          </w:rPr>
          <w:t>4</w:t>
        </w:r>
      </w:hyperlink>
      <w:r w:rsidRPr="009933C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CC6D60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 Возврат Субсидий осуществляется в доход областного бюджета в соответствии с бюджетным законодательством Российской Федерации:</w:t>
      </w:r>
    </w:p>
    <w:p w:rsidR="00CC6D60" w:rsidRPr="00B00A67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а) в случае установления факта, предусмотренного </w:t>
      </w:r>
      <w:hyperlink w:anchor="Par3" w:history="1">
        <w:r>
          <w:rPr>
            <w:sz w:val="28"/>
            <w:szCs w:val="28"/>
          </w:rPr>
          <w:t>подпунктом «а»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:rsidR="00CC6D60" w:rsidRPr="00B00A67" w:rsidRDefault="00CC6D60" w:rsidP="00CC6D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б) в случае установления факта, предусмотренного </w:t>
      </w:r>
      <w:hyperlink w:anchor="Par4" w:history="1">
        <w:r>
          <w:rPr>
            <w:sz w:val="28"/>
            <w:szCs w:val="28"/>
          </w:rPr>
          <w:t>подпунктом «б»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осуществляет возврат суммы Субсидии в размере, определяемом пропорционально степени </w:t>
      </w:r>
      <w:proofErr w:type="spellStart"/>
      <w:r w:rsidRPr="00B00A67">
        <w:rPr>
          <w:sz w:val="28"/>
          <w:szCs w:val="28"/>
        </w:rPr>
        <w:t>недостижения</w:t>
      </w:r>
      <w:proofErr w:type="spellEnd"/>
      <w:r w:rsidRPr="00B00A67">
        <w:rPr>
          <w:sz w:val="28"/>
          <w:szCs w:val="28"/>
        </w:rPr>
        <w:t xml:space="preserve"> значений результата предоставления Субсидий.</w:t>
      </w: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D327A8">
        <w:rPr>
          <w:sz w:val="28"/>
          <w:szCs w:val="28"/>
        </w:rPr>
        <w:t xml:space="preserve">. </w:t>
      </w:r>
      <w:r w:rsidRPr="00D327A8">
        <w:rPr>
          <w:bCs/>
          <w:sz w:val="28"/>
          <w:szCs w:val="28"/>
        </w:rPr>
        <w:t xml:space="preserve">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bCs/>
          <w:sz w:val="28"/>
          <w:szCs w:val="28"/>
        </w:rPr>
        <w:t xml:space="preserve">                       </w:t>
      </w:r>
      <w:r w:rsidRPr="00D327A8">
        <w:rPr>
          <w:bCs/>
          <w:sz w:val="28"/>
          <w:szCs w:val="28"/>
        </w:rPr>
        <w:t xml:space="preserve">по получению результата предоставления субсидии (контрольная точка), </w:t>
      </w:r>
      <w:r w:rsidR="006A2A7F">
        <w:rPr>
          <w:bCs/>
          <w:sz w:val="28"/>
          <w:szCs w:val="28"/>
        </w:rPr>
        <w:t xml:space="preserve">              </w:t>
      </w:r>
      <w:r w:rsidRPr="00D327A8">
        <w:rPr>
          <w:bCs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:rsidR="00CC6D60" w:rsidRDefault="00CC6D60" w:rsidP="00936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2B9" w:rsidRDefault="009362B9" w:rsidP="00936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F0FBE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4645" w:rsidRDefault="00BE4645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4645" w:rsidRDefault="00BE4645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4645" w:rsidRDefault="00BE4645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4645" w:rsidRDefault="00BE4645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FBE" w:rsidRDefault="0088757C" w:rsidP="0088757C">
      <w:pPr>
        <w:tabs>
          <w:tab w:val="left" w:pos="747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57C" w:rsidRDefault="0088757C" w:rsidP="0088757C">
      <w:pPr>
        <w:tabs>
          <w:tab w:val="left" w:pos="74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6D60" w:rsidRDefault="004A136C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A136C" w:rsidRDefault="00CC6D60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r w:rsidR="004A136C">
        <w:rPr>
          <w:sz w:val="28"/>
          <w:szCs w:val="28"/>
        </w:rPr>
        <w:t xml:space="preserve">субсидий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бюджета Ивановской области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возмещение части затрат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предпринимателям,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возникающих при закупке оборудования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объектов зарядной инфраструктуры </w:t>
      </w:r>
    </w:p>
    <w:p w:rsidR="004A136C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для быстрой зарядки электрического</w:t>
      </w:r>
    </w:p>
    <w:p w:rsidR="00CC6D60" w:rsidRDefault="004A136C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автомобильного транспорта, на 2023 год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653"/>
        <w:gridCol w:w="2533"/>
        <w:gridCol w:w="3823"/>
        <w:gridCol w:w="61"/>
      </w:tblGrid>
      <w:tr w:rsidR="00CC6D60" w:rsidTr="004B0A04">
        <w:trPr>
          <w:gridAfter w:val="1"/>
          <w:wAfter w:w="61" w:type="dxa"/>
          <w:jc w:val="center"/>
        </w:trPr>
        <w:tc>
          <w:tcPr>
            <w:tcW w:w="9071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3" w:name="Par394"/>
            <w:bookmarkEnd w:id="13"/>
          </w:p>
        </w:tc>
      </w:tr>
      <w:tr w:rsidR="00CC6D60" w:rsidTr="004B0A04">
        <w:trPr>
          <w:gridAfter w:val="1"/>
          <w:wAfter w:w="61" w:type="dxa"/>
          <w:jc w:val="center"/>
        </w:trPr>
        <w:tc>
          <w:tcPr>
            <w:tcW w:w="9071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дорожного хозяйства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(заявка)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Pr="00D741CD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в соответствии с Порядком </w:t>
            </w:r>
            <w:r w:rsidR="0080595F">
              <w:rPr>
                <w:sz w:val="28"/>
                <w:szCs w:val="28"/>
              </w:rPr>
              <w:t xml:space="preserve">предоставления субсидий </w:t>
            </w:r>
            <w:r w:rsidR="00BE24C7">
              <w:rPr>
                <w:sz w:val="28"/>
                <w:szCs w:val="28"/>
              </w:rPr>
              <w:t xml:space="preserve">                            </w:t>
            </w:r>
            <w:r w:rsidR="0080595F">
              <w:rPr>
                <w:sz w:val="28"/>
                <w:szCs w:val="28"/>
              </w:rPr>
              <w:t>из бюджета Ивановской области на возмещение части затрат юридическим лицам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транспорта, на 2023 год</w:t>
            </w:r>
            <w:r w:rsidRPr="00D741CD">
              <w:rPr>
                <w:sz w:val="28"/>
                <w:szCs w:val="28"/>
              </w:rPr>
              <w:t>,</w:t>
            </w:r>
            <w:r w:rsidR="00A64685">
              <w:rPr>
                <w:sz w:val="28"/>
                <w:szCs w:val="28"/>
              </w:rPr>
              <w:t xml:space="preserve"> предоставить субсидию </w:t>
            </w:r>
            <w:r w:rsidRPr="00D741CD">
              <w:rPr>
                <w:sz w:val="28"/>
                <w:szCs w:val="28"/>
              </w:rPr>
              <w:t xml:space="preserve">на реализацию </w:t>
            </w:r>
            <w:r w:rsidR="002A1925">
              <w:rPr>
                <w:sz w:val="28"/>
                <w:szCs w:val="28"/>
              </w:rPr>
              <w:t>мероприятий по р</w:t>
            </w:r>
            <w:r w:rsidR="00A64685">
              <w:rPr>
                <w:sz w:val="28"/>
                <w:szCs w:val="28"/>
              </w:rPr>
              <w:t xml:space="preserve">азвитию зарядной инфраструктуры </w:t>
            </w:r>
            <w:r w:rsidR="002A1925">
              <w:rPr>
                <w:sz w:val="28"/>
                <w:szCs w:val="28"/>
              </w:rPr>
              <w:t>для электромобилей на территории Ивановской области на 2023 год.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заявителя: _________________________________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заявителя: 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заявителя: _____________________________________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заявителя: ИНН 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_______________ </w:t>
            </w:r>
            <w:hyperlink r:id="rId36" w:history="1">
              <w:r>
                <w:rPr>
                  <w:color w:val="0000FF"/>
                  <w:sz w:val="28"/>
                  <w:szCs w:val="28"/>
                </w:rPr>
                <w:t>ОКТМО</w:t>
              </w:r>
            </w:hyperlink>
            <w:r>
              <w:rPr>
                <w:sz w:val="28"/>
                <w:szCs w:val="28"/>
              </w:rPr>
              <w:t xml:space="preserve"> ___________________ </w:t>
            </w:r>
            <w:hyperlink r:id="rId37" w:history="1">
              <w:r>
                <w:rPr>
                  <w:color w:val="0000FF"/>
                  <w:sz w:val="28"/>
                  <w:szCs w:val="28"/>
                </w:rPr>
                <w:t>ОКВЭД</w:t>
              </w:r>
            </w:hyperlink>
            <w:r>
              <w:rPr>
                <w:sz w:val="28"/>
                <w:szCs w:val="28"/>
              </w:rPr>
              <w:t xml:space="preserve"> 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кредитной организации 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____________________ к/с ___________________ БИК 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прилагаемых документов: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достоверность сведений, указанных в представленных документах.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Подтверждаю, что на первое число месяца, в котором представляются настоящее предложение (заявка) с прилагаемыми документами: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у уча</w:t>
            </w:r>
            <w:r w:rsidR="00A65B00">
              <w:rPr>
                <w:sz w:val="28"/>
                <w:szCs w:val="28"/>
              </w:rPr>
              <w:t>стника отбора должна отсутствовать</w:t>
            </w:r>
            <w:r>
              <w:rPr>
                <w:sz w:val="28"/>
                <w:szCs w:val="28"/>
              </w:rPr>
              <w:t xml:space="preserve"> неисполненная обязанность по уплате налогов, сборов, страховых взносов, пеней, штрафов и процентов, подлежащих уплате в соответствии </w:t>
            </w:r>
            <w:r w:rsidR="00BE24C7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lastRenderedPageBreak/>
              <w:t>с законодательством Российской Федерации о налогах и сборах;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б) у участника отбора должна отсутствовать просроченная задолженность по возврату в федеральный бюджет и бюджет Ивановской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в) участник отбора - юридическое лицо не находится в процессе реорганизации (за исключением реорганизации в форме присоединения </w:t>
            </w:r>
            <w:r w:rsidR="0031314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      </w:r>
            <w:r w:rsidR="0031314D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в порядке, предусмотренном законодательством Российской Федерации, </w:t>
            </w:r>
            <w:r w:rsidR="00313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участники отбора - индивидуальные предприниматели не должны прекратить деятельность в качестве индивидуального предпринимателя;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г) в реестре дисквалифицированных лиц отсутствуют сведения </w:t>
            </w:r>
            <w:r w:rsidR="0031314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д) участник отбора не является иностранным юридическим лицом, </w:t>
            </w:r>
            <w:r w:rsidR="00CC52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</w:t>
            </w:r>
            <w:hyperlink w:anchor="Par5" w:history="1">
              <w:r w:rsidRPr="00605D0B">
                <w:rPr>
                  <w:sz w:val="28"/>
                  <w:szCs w:val="28"/>
                </w:rPr>
                <w:t>пунктом 1.</w:t>
              </w:r>
              <w:r w:rsidR="001A3F56">
                <w:rPr>
                  <w:sz w:val="28"/>
                  <w:szCs w:val="28"/>
                </w:rPr>
                <w:t>3</w:t>
              </w:r>
            </w:hyperlink>
            <w:r w:rsidR="00A64685">
              <w:rPr>
                <w:sz w:val="28"/>
                <w:szCs w:val="28"/>
              </w:rPr>
              <w:t xml:space="preserve"> </w:t>
            </w:r>
            <w:r w:rsidR="00991089">
              <w:rPr>
                <w:sz w:val="28"/>
                <w:szCs w:val="28"/>
              </w:rPr>
              <w:t xml:space="preserve"> Порядка;</w:t>
            </w:r>
          </w:p>
          <w:p w:rsidR="00991089" w:rsidRDefault="0099108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ж) </w:t>
            </w:r>
            <w:r w:rsidR="00BE4645">
              <w:rPr>
                <w:sz w:val="28"/>
                <w:szCs w:val="28"/>
              </w:rPr>
              <w:t>участник отбора соответствует требованиям, указанным в пункте 2.3.1</w:t>
            </w:r>
            <w:r w:rsidR="00A64685">
              <w:rPr>
                <w:sz w:val="28"/>
                <w:szCs w:val="28"/>
              </w:rPr>
              <w:t xml:space="preserve"> Порядка</w:t>
            </w:r>
            <w:r w:rsidR="00BE4645">
              <w:rPr>
                <w:sz w:val="28"/>
                <w:szCs w:val="28"/>
              </w:rPr>
              <w:t xml:space="preserve">. 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дает согласие на публикацию (размещение) на едином портале и на официальном сайте Департамента дорожного хозяйства </w:t>
            </w:r>
            <w:r w:rsidR="00CC52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отбора дает согласие на обработку персональных данных (для физических лиц).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33" w:type="dxa"/>
            <w:vMerge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 печати)</w:t>
            </w:r>
          </w:p>
        </w:tc>
      </w:tr>
      <w:tr w:rsidR="00CC6D60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 от ________________ 20___ г.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Департаментом дорожного хозяйства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области)</w:t>
            </w:r>
          </w:p>
        </w:tc>
      </w:tr>
    </w:tbl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6D60" w:rsidRDefault="00CC6D60" w:rsidP="00DC3B9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6D60" w:rsidRDefault="00CC6D60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62B9" w:rsidRDefault="009362B9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47AA7" w:rsidRDefault="00347AA7" w:rsidP="00347AA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631B" w:rsidRDefault="0012631B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D60" w:rsidRDefault="0012631B" w:rsidP="00CC6D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субсидий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бюджета Ивановской области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возмещение части затрат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предпринимателям,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возникающих при закупке оборудования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объектов зарядной инфраструктуры </w:t>
      </w:r>
    </w:p>
    <w:p w:rsidR="00347AA7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для быстрой зарядки электрического</w:t>
      </w:r>
    </w:p>
    <w:p w:rsidR="00CC6D60" w:rsidRDefault="00347AA7" w:rsidP="00347A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автомобильного транспорта, на 2023 год</w:t>
      </w:r>
    </w:p>
    <w:p w:rsidR="00CC6D60" w:rsidRDefault="00CC6D60" w:rsidP="00CC6D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C6D60" w:rsidTr="004B0A04">
        <w:tc>
          <w:tcPr>
            <w:tcW w:w="4535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Департамента дорожного хозяйства и транспорта Ивановской области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_______________________________,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руководителя организации)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_______________________________,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 руководителя организации, наименование организации)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(адрес электронной почты)</w:t>
            </w:r>
          </w:p>
        </w:tc>
      </w:tr>
      <w:tr w:rsidR="00CC6D60" w:rsidTr="004B0A04">
        <w:tc>
          <w:tcPr>
            <w:tcW w:w="9071" w:type="dxa"/>
            <w:gridSpan w:val="2"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Справка-расчет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средств, необходимых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заявителя)</w:t>
            </w:r>
          </w:p>
          <w:p w:rsidR="00CC6D60" w:rsidRDefault="00347AA7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возмещение части затрат юридическим лицам и индивидуальным предпринимателям, возникающих при закупке оборудования объектов зарядной инфраструктуры для быстрой зарядки электрического автомобильного транспорта на 2023</w:t>
            </w:r>
            <w:r w:rsidR="00CC6D60">
              <w:rPr>
                <w:sz w:val="28"/>
                <w:szCs w:val="28"/>
              </w:rPr>
              <w:t xml:space="preserve"> год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(период возмещения)</w:t>
            </w:r>
          </w:p>
        </w:tc>
      </w:tr>
      <w:tr w:rsidR="00CC6D60" w:rsidTr="004B0A04">
        <w:tc>
          <w:tcPr>
            <w:tcW w:w="9071" w:type="dxa"/>
            <w:gridSpan w:val="2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87014">
              <w:rPr>
                <w:sz w:val="28"/>
                <w:szCs w:val="28"/>
              </w:rPr>
              <w:t>аименование организации:_</w:t>
            </w:r>
            <w:r>
              <w:rPr>
                <w:sz w:val="28"/>
                <w:szCs w:val="28"/>
              </w:rPr>
              <w:t>____________________________________.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</w:t>
            </w:r>
            <w:r w:rsidR="00187014">
              <w:rPr>
                <w:sz w:val="28"/>
                <w:szCs w:val="28"/>
              </w:rPr>
              <w:t>ский адрес организации: _</w:t>
            </w:r>
            <w:r>
              <w:rPr>
                <w:sz w:val="28"/>
                <w:szCs w:val="28"/>
              </w:rPr>
              <w:t>________________________________.</w:t>
            </w:r>
          </w:p>
          <w:p w:rsidR="00CC6D60" w:rsidRDefault="001870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 ___</w:t>
            </w:r>
            <w:r w:rsidR="00CC6D60">
              <w:rPr>
                <w:sz w:val="28"/>
                <w:szCs w:val="28"/>
              </w:rPr>
              <w:t>_____________________________________________________,</w:t>
            </w:r>
          </w:p>
          <w:p w:rsidR="00CC6D60" w:rsidRDefault="001870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__</w:t>
            </w:r>
            <w:r w:rsidR="00CC6D60">
              <w:rPr>
                <w:sz w:val="28"/>
                <w:szCs w:val="28"/>
              </w:rPr>
              <w:t>________________________________________________________,</w:t>
            </w:r>
          </w:p>
          <w:p w:rsidR="00CC6D60" w:rsidRDefault="001870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КПП: _</w:t>
            </w:r>
            <w:r w:rsidR="00CC6D60">
              <w:rPr>
                <w:sz w:val="28"/>
                <w:szCs w:val="28"/>
              </w:rPr>
              <w:t>_________________________________________________________.</w:t>
            </w:r>
          </w:p>
        </w:tc>
      </w:tr>
    </w:tbl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  <w:sectPr w:rsidR="00CC6D60" w:rsidSect="0012631B">
          <w:headerReference w:type="default" r:id="rId38"/>
          <w:pgSz w:w="11905" w:h="16838"/>
          <w:pgMar w:top="1134" w:right="1275" w:bottom="1134" w:left="1558" w:header="0" w:footer="0" w:gutter="0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44"/>
        <w:gridCol w:w="1020"/>
        <w:gridCol w:w="1482"/>
        <w:gridCol w:w="1587"/>
      </w:tblGrid>
      <w:tr w:rsidR="00CC6D60" w:rsidTr="004B0A0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 затрат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являющегося основанием для платежа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затрат, рублей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фактически понесенных затрат,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подлежащая возмещению, рублей </w:t>
            </w:r>
          </w:p>
        </w:tc>
      </w:tr>
      <w:tr w:rsidR="00CC6D60" w:rsidTr="004B0A0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6D60" w:rsidTr="004B0A0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4" w:name="Par40"/>
            <w:bookmarkEnd w:id="14"/>
            <w:r>
              <w:rPr>
                <w:sz w:val="28"/>
                <w:szCs w:val="28"/>
              </w:rPr>
              <w:t>Затраты</w:t>
            </w:r>
            <w:r w:rsidR="004B0A04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="004B0A04">
              <w:rPr>
                <w:sz w:val="28"/>
                <w:szCs w:val="28"/>
              </w:rPr>
              <w:t>закупку оборудования объектов зарядной инфраструктуры для быстрой зарядки электрического автомобильного транспорта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C6D60" w:rsidRDefault="00CC6D60" w:rsidP="00CC6D6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041"/>
        <w:gridCol w:w="510"/>
        <w:gridCol w:w="3175"/>
      </w:tblGrid>
      <w:tr w:rsidR="00CC6D60" w:rsidTr="004B0A04">
        <w:tc>
          <w:tcPr>
            <w:tcW w:w="3345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 (уполномоченное лицо)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6D60" w:rsidTr="004B0A04">
        <w:tc>
          <w:tcPr>
            <w:tcW w:w="3345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510" w:type="dxa"/>
            <w:vMerge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</w:tr>
      <w:tr w:rsidR="00CC6D60" w:rsidTr="004B0A04">
        <w:tc>
          <w:tcPr>
            <w:tcW w:w="3345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6D60" w:rsidTr="004B0A04">
        <w:tc>
          <w:tcPr>
            <w:tcW w:w="3345" w:type="dxa"/>
          </w:tcPr>
          <w:p w:rsidR="00CC6D60" w:rsidRDefault="00CC6D60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510" w:type="dxa"/>
            <w:vMerge/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CC6D60" w:rsidRDefault="00CC6D60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</w:tr>
      <w:tr w:rsidR="00CC6D60" w:rsidTr="004B0A04">
        <w:tc>
          <w:tcPr>
            <w:tcW w:w="9071" w:type="dxa"/>
            <w:gridSpan w:val="4"/>
          </w:tcPr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 20__ г.</w:t>
            </w:r>
          </w:p>
          <w:p w:rsidR="00CC6D60" w:rsidRDefault="00CC6D60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</w:tbl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619" w:rsidRPr="00C47A10" w:rsidRDefault="002C1163" w:rsidP="00D1661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D16619" w:rsidRPr="00C47A10" w:rsidRDefault="00D16619" w:rsidP="00D1661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D16619" w:rsidRPr="00C47A10" w:rsidRDefault="00D16619" w:rsidP="00D1661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D16619" w:rsidRDefault="00D16619" w:rsidP="00D1661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>
        <w:rPr>
          <w:rFonts w:eastAsia="Calibri"/>
          <w:sz w:val="28"/>
          <w:szCs w:val="28"/>
        </w:rPr>
        <w:t>-п</w:t>
      </w:r>
    </w:p>
    <w:p w:rsidR="00F918D7" w:rsidRDefault="00F918D7" w:rsidP="00F918D7">
      <w:pPr>
        <w:rPr>
          <w:rFonts w:eastAsia="Calibri"/>
          <w:sz w:val="28"/>
          <w:szCs w:val="28"/>
        </w:rPr>
      </w:pPr>
    </w:p>
    <w:p w:rsidR="002C1163" w:rsidRPr="002C1163" w:rsidRDefault="002C1163" w:rsidP="00F918D7">
      <w:pPr>
        <w:jc w:val="center"/>
        <w:rPr>
          <w:b/>
          <w:sz w:val="28"/>
          <w:szCs w:val="28"/>
        </w:rPr>
      </w:pPr>
      <w:r w:rsidRPr="002C1163">
        <w:rPr>
          <w:b/>
          <w:sz w:val="28"/>
          <w:szCs w:val="28"/>
        </w:rPr>
        <w:t xml:space="preserve">Порядок предоставления субсидий из бюджета Ивановской </w:t>
      </w:r>
      <w:r w:rsidR="00F918D7">
        <w:rPr>
          <w:b/>
          <w:sz w:val="28"/>
          <w:szCs w:val="28"/>
        </w:rPr>
        <w:t>о</w:t>
      </w:r>
      <w:r w:rsidRPr="002C1163">
        <w:rPr>
          <w:b/>
          <w:sz w:val="28"/>
          <w:szCs w:val="28"/>
        </w:rPr>
        <w:t xml:space="preserve">бласти </w:t>
      </w:r>
      <w:r w:rsidR="00F918D7">
        <w:rPr>
          <w:b/>
          <w:sz w:val="28"/>
          <w:szCs w:val="28"/>
        </w:rPr>
        <w:br/>
      </w:r>
      <w:r w:rsidRPr="002C1163">
        <w:rPr>
          <w:b/>
          <w:sz w:val="28"/>
          <w:szCs w:val="28"/>
        </w:rPr>
        <w:t>на возмещение части затрат юридическим лицам</w:t>
      </w:r>
      <w:r w:rsidR="00F918D7">
        <w:rPr>
          <w:b/>
          <w:sz w:val="28"/>
          <w:szCs w:val="28"/>
        </w:rPr>
        <w:t xml:space="preserve"> </w:t>
      </w:r>
      <w:r w:rsidRPr="002C1163">
        <w:rPr>
          <w:b/>
          <w:sz w:val="28"/>
          <w:szCs w:val="28"/>
        </w:rPr>
        <w:t>и индивидуальным предпринимателям, возникающих</w:t>
      </w:r>
      <w:r w:rsidR="00F918D7">
        <w:rPr>
          <w:b/>
          <w:sz w:val="28"/>
          <w:szCs w:val="28"/>
        </w:rPr>
        <w:t xml:space="preserve"> </w:t>
      </w:r>
      <w:r w:rsidRPr="002C1163">
        <w:rPr>
          <w:b/>
          <w:sz w:val="28"/>
          <w:szCs w:val="28"/>
        </w:rPr>
        <w:t xml:space="preserve">при осуществлении </w:t>
      </w:r>
      <w:r w:rsidR="00F918D7">
        <w:rPr>
          <w:b/>
          <w:sz w:val="28"/>
          <w:szCs w:val="28"/>
        </w:rPr>
        <w:t>т</w:t>
      </w:r>
      <w:r w:rsidRPr="002C1163">
        <w:rPr>
          <w:b/>
          <w:sz w:val="28"/>
          <w:szCs w:val="28"/>
        </w:rPr>
        <w:t xml:space="preserve">ехнологического присоединения объектов зарядной инфраструктуры для быстрой зарядки электрического автомобильного транспорта </w:t>
      </w:r>
      <w:r w:rsidR="00F918D7">
        <w:rPr>
          <w:b/>
          <w:sz w:val="28"/>
          <w:szCs w:val="28"/>
        </w:rPr>
        <w:br/>
      </w:r>
      <w:r w:rsidRPr="002C1163">
        <w:rPr>
          <w:b/>
          <w:sz w:val="28"/>
          <w:szCs w:val="28"/>
        </w:rPr>
        <w:t>к электрическим сетям, на 2023 год.</w:t>
      </w:r>
    </w:p>
    <w:p w:rsidR="00D16619" w:rsidRPr="00AC37A7" w:rsidRDefault="00D16619" w:rsidP="00D16619">
      <w:pPr>
        <w:jc w:val="center"/>
        <w:rPr>
          <w:rStyle w:val="FontStyle14"/>
          <w:sz w:val="28"/>
          <w:szCs w:val="28"/>
        </w:rPr>
      </w:pPr>
    </w:p>
    <w:p w:rsidR="00D16619" w:rsidRDefault="00D16619" w:rsidP="00D16619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Общие требования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       </w:t>
      </w:r>
      <w:r w:rsidRPr="00B11951">
        <w:rPr>
          <w:rStyle w:val="FontStyle14"/>
          <w:b w:val="0"/>
          <w:sz w:val="28"/>
          <w:szCs w:val="28"/>
        </w:rPr>
        <w:t>1.</w:t>
      </w:r>
      <w:r>
        <w:rPr>
          <w:rStyle w:val="FontStyle14"/>
          <w:b w:val="0"/>
          <w:sz w:val="28"/>
          <w:szCs w:val="28"/>
        </w:rPr>
        <w:t>1.</w:t>
      </w:r>
      <w:r w:rsidRPr="00B11951">
        <w:rPr>
          <w:rStyle w:val="FontStyle1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определяет условия и порядок предоставления Ивановской областью в 2023 году субсидий </w:t>
      </w:r>
      <w:r w:rsidR="00251C6D">
        <w:rPr>
          <w:sz w:val="28"/>
          <w:szCs w:val="28"/>
        </w:rPr>
        <w:t xml:space="preserve">                             </w:t>
      </w:r>
      <w:r w:rsidR="00EC5A5A">
        <w:rPr>
          <w:sz w:val="28"/>
          <w:szCs w:val="28"/>
        </w:rPr>
        <w:t>на возмещение части затрат юридическим лицам и индивидуальным предпринимателям, возникающих при осуществлении технологического присоединения объектов зарядной инфраструктуры для быстрой зарядки электрического автомобильного тр</w:t>
      </w:r>
      <w:r w:rsidR="00274D65">
        <w:rPr>
          <w:sz w:val="28"/>
          <w:szCs w:val="28"/>
        </w:rPr>
        <w:t xml:space="preserve">анспорта к электрическим сетям </w:t>
      </w:r>
      <w:r>
        <w:rPr>
          <w:sz w:val="28"/>
          <w:szCs w:val="28"/>
        </w:rPr>
        <w:t>(далее – Субсидия),</w:t>
      </w:r>
      <w:r w:rsidRPr="00605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отбора получателей Субсидий (далее - отбор), условия и порядок предоставления Субсидий, требования </w:t>
      </w:r>
      <w:r w:rsidR="007849A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 отчетности и требования об осуществлении контроля (мониторинга) </w:t>
      </w:r>
      <w:r w:rsidR="007849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за соблюдением условий и порядка предоставления Субсидий </w:t>
      </w:r>
      <w:r w:rsidR="007849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ответственности за их нарушение.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2E3" w:rsidRDefault="00D16619" w:rsidP="00F852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55B2">
        <w:rPr>
          <w:sz w:val="28"/>
          <w:szCs w:val="28"/>
        </w:rPr>
        <w:t xml:space="preserve">    </w:t>
      </w:r>
      <w:r w:rsidR="00F852E3" w:rsidRPr="005E5C6A">
        <w:rPr>
          <w:sz w:val="28"/>
          <w:szCs w:val="28"/>
        </w:rPr>
        <w:t xml:space="preserve">Предоставление Субсидий юридическим лицам и индивидуальным предпринимателям осуществляется за счет средств областного бюджета, источником финансового обеспечения которых являются иные межбюджетные трансферты из федерального бюджета, поступающие </w:t>
      </w:r>
      <w:r w:rsidR="0094170B">
        <w:rPr>
          <w:sz w:val="28"/>
          <w:szCs w:val="28"/>
        </w:rPr>
        <w:t xml:space="preserve">                  </w:t>
      </w:r>
      <w:r w:rsidR="00F852E3" w:rsidRPr="005E5C6A">
        <w:rPr>
          <w:sz w:val="28"/>
          <w:szCs w:val="28"/>
        </w:rPr>
        <w:t>в бюджет Ивановской области в соответствии с</w:t>
      </w:r>
      <w:r w:rsidR="009269A4">
        <w:rPr>
          <w:sz w:val="28"/>
          <w:szCs w:val="28"/>
        </w:rPr>
        <w:t xml:space="preserve"> Правилами предоставления в 202</w:t>
      </w:r>
      <w:r w:rsidR="001C7AD9">
        <w:rPr>
          <w:sz w:val="28"/>
          <w:szCs w:val="28"/>
        </w:rPr>
        <w:t>3</w:t>
      </w:r>
      <w:r w:rsidR="00F852E3" w:rsidRPr="005E5C6A">
        <w:rPr>
          <w:sz w:val="28"/>
          <w:szCs w:val="28"/>
        </w:rPr>
        <w:t> год</w:t>
      </w:r>
      <w:r w:rsidR="0094170B">
        <w:rPr>
          <w:sz w:val="28"/>
          <w:szCs w:val="28"/>
        </w:rPr>
        <w:t>у иных межбюджетных трансфертов</w:t>
      </w:r>
      <w:r w:rsidR="00F852E3">
        <w:rPr>
          <w:sz w:val="28"/>
          <w:szCs w:val="28"/>
        </w:rPr>
        <w:t xml:space="preserve"> </w:t>
      </w:r>
      <w:r w:rsidR="0094170B">
        <w:rPr>
          <w:sz w:val="28"/>
          <w:szCs w:val="28"/>
        </w:rPr>
        <w:t xml:space="preserve">                        </w:t>
      </w:r>
      <w:r w:rsidR="00F852E3" w:rsidRPr="005E5C6A">
        <w:rPr>
          <w:sz w:val="28"/>
          <w:szCs w:val="28"/>
        </w:rPr>
        <w:t>из федерального бюджета бюджетам</w:t>
      </w:r>
      <w:r w:rsidR="0094170B">
        <w:rPr>
          <w:sz w:val="28"/>
          <w:szCs w:val="28"/>
        </w:rPr>
        <w:t xml:space="preserve"> субъектов Российской Федерации</w:t>
      </w:r>
      <w:r w:rsidR="00F852E3">
        <w:rPr>
          <w:sz w:val="28"/>
          <w:szCs w:val="28"/>
        </w:rPr>
        <w:t xml:space="preserve"> </w:t>
      </w:r>
      <w:r w:rsidR="0094170B">
        <w:rPr>
          <w:sz w:val="28"/>
          <w:szCs w:val="28"/>
        </w:rPr>
        <w:t xml:space="preserve">               </w:t>
      </w:r>
      <w:r w:rsidR="00F852E3" w:rsidRPr="005E5C6A">
        <w:rPr>
          <w:sz w:val="28"/>
          <w:szCs w:val="28"/>
        </w:rPr>
        <w:t>в целях реализации мероприятий по развитию зарядной инфраструктуры для электромобилей</w:t>
      </w:r>
      <w:r w:rsidR="00F852E3">
        <w:rPr>
          <w:sz w:val="28"/>
          <w:szCs w:val="28"/>
        </w:rPr>
        <w:t xml:space="preserve">, утвержденными постановлением Правительства Российской Федерации от 15.04.2014 № 321 «Об утверждении государственной программы «Развитие энергетики» (далее – Правила).       </w:t>
      </w:r>
    </w:p>
    <w:p w:rsidR="00F852E3" w:rsidRDefault="00F852E3" w:rsidP="00F852E3">
      <w:pPr>
        <w:pStyle w:val="s1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настоящем порядке применяются следующие понятия:</w:t>
      </w:r>
    </w:p>
    <w:p w:rsidR="00F852E3" w:rsidRPr="00DE3408" w:rsidRDefault="00F852E3" w:rsidP="00F852E3">
      <w:pPr>
        <w:pStyle w:val="s1"/>
        <w:jc w:val="both"/>
        <w:rPr>
          <w:sz w:val="28"/>
          <w:szCs w:val="28"/>
        </w:rPr>
      </w:pPr>
      <w:r w:rsidRPr="00DE3408">
        <w:rPr>
          <w:sz w:val="28"/>
          <w:szCs w:val="28"/>
        </w:rPr>
        <w:t xml:space="preserve">          </w:t>
      </w:r>
      <w:r w:rsidRPr="00DE3408">
        <w:rPr>
          <w:rStyle w:val="s10"/>
          <w:sz w:val="28"/>
          <w:szCs w:val="28"/>
        </w:rPr>
        <w:t>объект зарядной инфраструктуры для быстрой зарядки электрического автомобильного транспорта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 xml:space="preserve"> - стационарная автомобильная зарядная станция публичного доступа, обеспечивающая возможность быстрой зарядки электрического автомобильного транспорта, технические характеристики оборудования которой соответствуют </w:t>
      </w:r>
      <w:hyperlink r:id="rId39" w:anchor="block_1000" w:history="1">
        <w:r w:rsidRPr="00DE3408">
          <w:rPr>
            <w:rStyle w:val="ab"/>
            <w:color w:val="auto"/>
            <w:sz w:val="28"/>
            <w:szCs w:val="28"/>
            <w:u w:val="none"/>
          </w:rPr>
          <w:t>характеристикам</w:t>
        </w:r>
      </w:hyperlink>
      <w:r w:rsidRPr="00DE3408">
        <w:rPr>
          <w:sz w:val="28"/>
          <w:szCs w:val="28"/>
        </w:rPr>
        <w:t xml:space="preserve">, </w:t>
      </w:r>
      <w:r w:rsidRPr="00DE3408">
        <w:rPr>
          <w:sz w:val="28"/>
          <w:szCs w:val="28"/>
        </w:rPr>
        <w:lastRenderedPageBreak/>
        <w:t>установленным приказом Министерства промышленности и торговли Российской Федерации;</w:t>
      </w:r>
    </w:p>
    <w:p w:rsidR="00F852E3" w:rsidRPr="00DE3408" w:rsidRDefault="00F852E3" w:rsidP="00F852E3">
      <w:pPr>
        <w:pStyle w:val="s1"/>
        <w:jc w:val="both"/>
        <w:rPr>
          <w:sz w:val="28"/>
          <w:szCs w:val="28"/>
        </w:rPr>
      </w:pPr>
      <w:r w:rsidRPr="00DE3408">
        <w:rPr>
          <w:rStyle w:val="s10"/>
          <w:sz w:val="28"/>
          <w:szCs w:val="28"/>
        </w:rPr>
        <w:t xml:space="preserve">         реализация инвестиционного проекта по строительству объектов зарядной инфраструктуры для быстрой зарядки электрического автомобильного транспорта</w:t>
      </w:r>
      <w:r w:rsidRPr="00DE3408">
        <w:rPr>
          <w:sz w:val="28"/>
          <w:szCs w:val="28"/>
        </w:rPr>
        <w:t xml:space="preserve"> - осуществление инвестиций, необходимых для строительства объекта зарядной инфраструктуры для быстрой зарядки электрического автомобильного транспорта;</w:t>
      </w:r>
    </w:p>
    <w:p w:rsidR="00F852E3" w:rsidRDefault="00F852E3" w:rsidP="00F852E3">
      <w:pPr>
        <w:pStyle w:val="s1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       </w:t>
      </w:r>
      <w:r w:rsidRPr="00DE3408">
        <w:rPr>
          <w:rStyle w:val="s10"/>
          <w:sz w:val="28"/>
          <w:szCs w:val="28"/>
        </w:rPr>
        <w:t>электрический автомобильный транспорт</w:t>
      </w:r>
      <w:r>
        <w:rPr>
          <w:rStyle w:val="s10"/>
          <w:sz w:val="28"/>
          <w:szCs w:val="28"/>
        </w:rPr>
        <w:t xml:space="preserve"> </w:t>
      </w:r>
      <w:r w:rsidRPr="00DE3408">
        <w:rPr>
          <w:sz w:val="28"/>
          <w:szCs w:val="28"/>
        </w:rPr>
        <w:t>- транспортные средства категорий M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M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1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2</w:t>
      </w:r>
      <w:r w:rsidRPr="00DE3408">
        <w:rPr>
          <w:sz w:val="28"/>
          <w:szCs w:val="28"/>
        </w:rPr>
        <w:t>, N</w:t>
      </w:r>
      <w:r w:rsidRPr="00DE3408">
        <w:rPr>
          <w:sz w:val="28"/>
          <w:szCs w:val="28"/>
          <w:vertAlign w:val="subscript"/>
        </w:rPr>
        <w:t> 3</w:t>
      </w:r>
      <w:r w:rsidRPr="00DE3408">
        <w:rPr>
          <w:sz w:val="28"/>
          <w:szCs w:val="28"/>
        </w:rPr>
        <w:t>, L</w:t>
      </w:r>
      <w:r w:rsidRPr="00DE3408">
        <w:rPr>
          <w:sz w:val="28"/>
          <w:szCs w:val="28"/>
          <w:vertAlign w:val="subscript"/>
        </w:rPr>
        <w:t> 7</w:t>
      </w:r>
      <w:r w:rsidRPr="00DE3408">
        <w:rPr>
          <w:sz w:val="28"/>
          <w:szCs w:val="28"/>
        </w:rPr>
        <w:t xml:space="preserve"> с улучшенными показателями </w:t>
      </w:r>
      <w:proofErr w:type="spellStart"/>
      <w:r w:rsidRPr="00DE3408">
        <w:rPr>
          <w:sz w:val="28"/>
          <w:szCs w:val="28"/>
        </w:rPr>
        <w:t>энергоэффективности</w:t>
      </w:r>
      <w:proofErr w:type="spellEnd"/>
      <w:r w:rsidRPr="00DE3408">
        <w:rPr>
          <w:sz w:val="28"/>
          <w:szCs w:val="28"/>
        </w:rPr>
        <w:t xml:space="preserve"> и </w:t>
      </w:r>
      <w:proofErr w:type="spellStart"/>
      <w:r w:rsidRPr="00DE3408">
        <w:rPr>
          <w:sz w:val="28"/>
          <w:szCs w:val="28"/>
        </w:rPr>
        <w:t>экологичности</w:t>
      </w:r>
      <w:proofErr w:type="spellEnd"/>
      <w:r w:rsidRPr="00DE3408">
        <w:rPr>
          <w:sz w:val="28"/>
          <w:szCs w:val="28"/>
        </w:rPr>
        <w:t xml:space="preserve">, работающие на альтернативных источниках энергии (тяговая аккумуляторная батарея и водородный топливный элемент), и инфраструктура, обеспечивающая </w:t>
      </w:r>
      <w:r>
        <w:rPr>
          <w:sz w:val="28"/>
          <w:szCs w:val="28"/>
        </w:rPr>
        <w:t xml:space="preserve">                                </w:t>
      </w:r>
      <w:r w:rsidRPr="00DE3408">
        <w:rPr>
          <w:sz w:val="28"/>
          <w:szCs w:val="28"/>
        </w:rPr>
        <w:t>их функционирование.</w:t>
      </w:r>
    </w:p>
    <w:p w:rsidR="00F852E3" w:rsidRDefault="00F852E3" w:rsidP="00F852E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AF71D3" w:rsidRDefault="00F852E3" w:rsidP="00F852E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Понятия используются в соответствии с Правилами.</w:t>
      </w:r>
      <w:r w:rsidR="00D16619">
        <w:rPr>
          <w:sz w:val="28"/>
          <w:szCs w:val="28"/>
        </w:rPr>
        <w:t xml:space="preserve">     </w:t>
      </w:r>
    </w:p>
    <w:p w:rsidR="00AF71D3" w:rsidRDefault="00AF71D3" w:rsidP="00AF71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D16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предоставляются Департаментом дорожного хозяйства и транспорта Ивановской области (далее – Департамент) в целях развития зарядной инфраструктуры Ивановской области для зарядки электрического автомобильного транспорта путем возмещения части затрат юридическим лицам и индивидуальным предпринимателям, возникающих при </w:t>
      </w:r>
      <w:r w:rsidR="009327F0">
        <w:rPr>
          <w:sz w:val="28"/>
          <w:szCs w:val="28"/>
        </w:rPr>
        <w:t xml:space="preserve">осуществлении технологического присоединения </w:t>
      </w:r>
      <w:r>
        <w:rPr>
          <w:sz w:val="28"/>
          <w:szCs w:val="28"/>
        </w:rPr>
        <w:t>объектов зарядной инфраструктуры для быстрой зарядки электрического автомобильного транспорта</w:t>
      </w:r>
      <w:r w:rsidR="00D2688A">
        <w:rPr>
          <w:sz w:val="28"/>
          <w:szCs w:val="28"/>
        </w:rPr>
        <w:t xml:space="preserve"> к электрическим сетям</w:t>
      </w:r>
      <w:r>
        <w:rPr>
          <w:sz w:val="28"/>
          <w:szCs w:val="28"/>
        </w:rPr>
        <w:t>.</w:t>
      </w:r>
    </w:p>
    <w:p w:rsidR="00D16619" w:rsidRDefault="00D16619" w:rsidP="00AF71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4A1B" w:rsidRDefault="00AF71D3" w:rsidP="00C94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="00D16619">
        <w:rPr>
          <w:sz w:val="28"/>
          <w:szCs w:val="28"/>
        </w:rPr>
        <w:t xml:space="preserve">. Субсидии предоставляются в пределах бюджетных ассигнований, предусмотренных законом Ивановской области об областном бюджете </w:t>
      </w:r>
      <w:r w:rsidR="00251C6D">
        <w:rPr>
          <w:sz w:val="28"/>
          <w:szCs w:val="28"/>
        </w:rPr>
        <w:t xml:space="preserve">              </w:t>
      </w:r>
      <w:r w:rsidR="00D16619">
        <w:rPr>
          <w:sz w:val="28"/>
          <w:szCs w:val="28"/>
        </w:rPr>
        <w:t xml:space="preserve">на очередной финансовый год и плановый период, и лимитов бюджетных обязательств, утвержденных на цели в соответствии с </w:t>
      </w:r>
      <w:hyperlink r:id="rId40" w:history="1">
        <w:r w:rsidR="00D2688A">
          <w:rPr>
            <w:sz w:val="28"/>
            <w:szCs w:val="28"/>
          </w:rPr>
          <w:t>1.3</w:t>
        </w:r>
      </w:hyperlink>
      <w:r w:rsidR="00D16619">
        <w:rPr>
          <w:sz w:val="28"/>
          <w:szCs w:val="28"/>
        </w:rPr>
        <w:t xml:space="preserve"> настоящего Порядка, главному распорядителю как получателю бюджетных средств </w:t>
      </w:r>
      <w:r w:rsidR="00C94A1B">
        <w:rPr>
          <w:sz w:val="28"/>
          <w:szCs w:val="28"/>
        </w:rPr>
        <w:t>Департаменту.</w:t>
      </w:r>
    </w:p>
    <w:p w:rsidR="00C94A1B" w:rsidRDefault="00C94A1B" w:rsidP="00C94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6619" w:rsidRDefault="00C94A1B" w:rsidP="00C94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71D3">
        <w:rPr>
          <w:sz w:val="28"/>
          <w:szCs w:val="28"/>
        </w:rPr>
        <w:t>1.5</w:t>
      </w:r>
      <w:r w:rsidR="00D16619">
        <w:rPr>
          <w:sz w:val="28"/>
          <w:szCs w:val="28"/>
        </w:rPr>
        <w:t>. К категории получателей субсидий, имеющих право на получение субсидий, относятся юридические лица (за исключением государственных (муниципальных) учреждений) и индивидуальные предприниматели, реализующие инвестиционные проекты по строительству объектов зарядной инфраструктуры для быстрой зарядки электрического автомобильного транспорта (далее - получатели Субсидий).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Критерием отбора получателей Субсидий является соответствие участника отбора требованиям к участнику отбора, установленным </w:t>
      </w:r>
      <w:hyperlink r:id="rId41" w:history="1">
        <w:r w:rsidRPr="00EE7054">
          <w:rPr>
            <w:sz w:val="28"/>
            <w:szCs w:val="28"/>
          </w:rPr>
          <w:t>пунктом</w:t>
        </w:r>
      </w:hyperlink>
      <w:r w:rsidRPr="00EE7054">
        <w:rPr>
          <w:sz w:val="28"/>
          <w:szCs w:val="28"/>
        </w:rPr>
        <w:t xml:space="preserve"> </w:t>
      </w:r>
      <w:r>
        <w:rPr>
          <w:sz w:val="28"/>
          <w:szCs w:val="28"/>
        </w:rPr>
        <w:t>2.3 настоящего Порядка.</w:t>
      </w:r>
    </w:p>
    <w:p w:rsidR="00D16619" w:rsidRDefault="00AF71D3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16619">
        <w:rPr>
          <w:sz w:val="28"/>
          <w:szCs w:val="28"/>
        </w:rPr>
        <w:t>. Получатели Субсидий определяются по результатам отбора. Способом проведения отбора является запрос предложений (заявок).</w:t>
      </w:r>
    </w:p>
    <w:p w:rsidR="00D16619" w:rsidRDefault="00AF71D3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16619"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 бюджете (закона о внесении изменений в закон </w:t>
      </w:r>
      <w:r w:rsidR="00251C6D">
        <w:rPr>
          <w:sz w:val="28"/>
          <w:szCs w:val="28"/>
        </w:rPr>
        <w:t xml:space="preserve">                       </w:t>
      </w:r>
      <w:r w:rsidR="00D16619">
        <w:rPr>
          <w:sz w:val="28"/>
          <w:szCs w:val="28"/>
        </w:rPr>
        <w:t>о бюджете).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проведения отбора получателей субсидий</w:t>
      </w:r>
    </w:p>
    <w:p w:rsidR="00D16619" w:rsidRDefault="00D16619" w:rsidP="00D166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субсидий</w:t>
      </w:r>
    </w:p>
    <w:p w:rsidR="00D16619" w:rsidRDefault="00D16619" w:rsidP="00D166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Департаментом проводится отбор получателей субсидий </w:t>
      </w:r>
      <w:r w:rsidR="00251C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основании предложений (заявок), направленных участниками отбора для участия в отборе, с учетом очередности поступления заявок.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35CC">
        <w:rPr>
          <w:sz w:val="28"/>
          <w:szCs w:val="28"/>
        </w:rPr>
        <w:t xml:space="preserve">2.2. Не </w:t>
      </w:r>
      <w:r w:rsidRPr="0070726B">
        <w:rPr>
          <w:sz w:val="28"/>
          <w:szCs w:val="28"/>
        </w:rPr>
        <w:t xml:space="preserve">позднее 1 </w:t>
      </w:r>
      <w:r w:rsidR="00AE03CD">
        <w:rPr>
          <w:sz w:val="28"/>
          <w:szCs w:val="28"/>
        </w:rPr>
        <w:t>февраля</w:t>
      </w:r>
      <w:r w:rsidRPr="0070726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Pr="007C35CC">
        <w:rPr>
          <w:sz w:val="28"/>
          <w:szCs w:val="28"/>
        </w:rPr>
        <w:t>, при наличии лимитов бюджетных обязательств, доведенных до Департамента как получателя средств областно</w:t>
      </w:r>
      <w:r>
        <w:rPr>
          <w:sz w:val="28"/>
          <w:szCs w:val="28"/>
        </w:rPr>
        <w:t xml:space="preserve">го бюджета на цели, указанные в пункте </w:t>
      </w:r>
      <w:hyperlink r:id="rId42" w:history="1">
        <w:r w:rsidR="00D2688A">
          <w:rPr>
            <w:sz w:val="28"/>
            <w:szCs w:val="28"/>
          </w:rPr>
          <w:t>1.3</w:t>
        </w:r>
      </w:hyperlink>
      <w:r w:rsidRPr="00407F08">
        <w:rPr>
          <w:color w:val="FF0000"/>
          <w:sz w:val="28"/>
          <w:szCs w:val="28"/>
        </w:rPr>
        <w:t xml:space="preserve"> </w:t>
      </w:r>
      <w:r w:rsidRPr="007C35CC">
        <w:rPr>
          <w:sz w:val="28"/>
          <w:szCs w:val="28"/>
        </w:rPr>
        <w:t xml:space="preserve">настоящего Порядка, на едином портале, а также на официальном сайте Департамента </w:t>
      </w:r>
      <w:r w:rsidR="00251C6D">
        <w:rPr>
          <w:sz w:val="28"/>
          <w:szCs w:val="28"/>
        </w:rPr>
        <w:t xml:space="preserve">                         </w:t>
      </w:r>
      <w:r w:rsidRPr="007C35C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C35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C35CC">
        <w:rPr>
          <w:sz w:val="28"/>
          <w:szCs w:val="28"/>
        </w:rPr>
        <w:t xml:space="preserve"> Департаментом размещается объявление </w:t>
      </w:r>
      <w:r>
        <w:rPr>
          <w:sz w:val="28"/>
          <w:szCs w:val="28"/>
        </w:rPr>
        <w:t>о проведении отбора с указанием: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сроков проведения отбора (даты и времени начала (окончания) подачи (приема) предложений (заявок) участников отбора),</w:t>
      </w:r>
      <w:r w:rsidRPr="00C15683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дата окончания приема предложений (заявок) участников отбора не может быть ранее 10-го календарного дня, следующего за днем размещения объявления о проведении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результатов предоставления Субсидии в соответствии </w:t>
      </w:r>
      <w:r w:rsidRPr="00324136">
        <w:rPr>
          <w:sz w:val="28"/>
          <w:szCs w:val="28"/>
        </w:rPr>
        <w:t xml:space="preserve">с </w:t>
      </w:r>
      <w:hyperlink r:id="rId43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</w:t>
      </w:r>
      <w:r w:rsidR="001E07B3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27279" w:rsidRPr="00CC0E83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C0E83">
        <w:rPr>
          <w:sz w:val="28"/>
          <w:szCs w:val="28"/>
        </w:rPr>
        <w:lastRenderedPageBreak/>
        <w:t xml:space="preserve">д) требований к участникам отбора, установленных </w:t>
      </w:r>
      <w:r w:rsidR="00CC0E83" w:rsidRPr="00CC0E83">
        <w:rPr>
          <w:sz w:val="28"/>
          <w:szCs w:val="28"/>
        </w:rPr>
        <w:t xml:space="preserve">пунктами 2.3 </w:t>
      </w:r>
      <w:r w:rsidR="000011D1">
        <w:rPr>
          <w:sz w:val="28"/>
          <w:szCs w:val="28"/>
        </w:rPr>
        <w:t xml:space="preserve">               </w:t>
      </w:r>
      <w:r w:rsidR="00CC0E83" w:rsidRPr="00CC0E83">
        <w:rPr>
          <w:sz w:val="28"/>
          <w:szCs w:val="28"/>
        </w:rPr>
        <w:t xml:space="preserve">и </w:t>
      </w:r>
      <w:r w:rsidR="00CC0E83">
        <w:rPr>
          <w:sz w:val="28"/>
          <w:szCs w:val="28"/>
        </w:rPr>
        <w:t>2.3.1</w:t>
      </w:r>
      <w:r w:rsidRPr="00CC0E83">
        <w:rPr>
          <w:sz w:val="28"/>
          <w:szCs w:val="28"/>
        </w:rPr>
        <w:t xml:space="preserve">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порядка подачи предложений (заявок) участниками отбора </w:t>
      </w:r>
      <w:r w:rsidR="00251C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требований, предъявляемых к форме и содержанию предложений (заявок), подаваемых участниками отбора, в соответствии с </w:t>
      </w:r>
      <w:hyperlink r:id="rId44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1E07B3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 </w:t>
      </w:r>
      <w:r w:rsidR="00251C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правил рассмотрения и оценки предложений (заявок) участников отбора в соответствии с </w:t>
      </w:r>
      <w:hyperlink r:id="rId45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 w:rsidR="001E07B3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срока, в течение которого победитель (победители) отбора должен (должны) подписать соглашение о предоставлении Субсидий (далее - соглашение);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условий признания победителя (победителей) отбора уклонившимся (уклонившимися) от заключения соглашения;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даты размещения результатов отбора на едином портале, а также </w:t>
      </w:r>
      <w:r w:rsidR="000011D1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официальном сайте Департамента в информационно-телекоммуникационной сети «Интернет», которая не может быть позднее 14 календарного дня, следующего за днем определения победителя отбора.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 отбора по состоянию на дату не ранее чем за 30 календарных дней до дня подачи заявки должен соответствовать следующим требованиям: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</w:t>
      </w:r>
      <w:r w:rsidR="00251C6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 законодательством Российской Федерации о налогах и сборах;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279" w:rsidRDefault="00727279" w:rsidP="00727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у участника отбора должна отсутствовать просроченная задолженность по возврату в федеральный бюджет и бюджет Ивановской </w:t>
      </w:r>
      <w:r>
        <w:rPr>
          <w:sz w:val="28"/>
          <w:szCs w:val="28"/>
        </w:rPr>
        <w:lastRenderedPageBreak/>
        <w:t>области субсидий, бюджетных инвестиций, предоставленных в том числе</w:t>
      </w:r>
      <w:r w:rsidR="00251C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участник отбора - юридическое лицо не находится в процессе реорганизации (за исключением реорганизации в форме присоединения </w:t>
      </w:r>
      <w:r w:rsidR="00251C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реестре дисквалифицированных лиц отсутствуют сведения </w:t>
      </w:r>
      <w:r w:rsidR="00251C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участник отбора не является иностранным юридическим лицом,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251C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251C6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727279" w:rsidRDefault="00727279" w:rsidP="00002E9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пунктом </w:t>
      </w:r>
      <w:hyperlink w:anchor="Par5" w:history="1">
        <w:r w:rsidR="00D2688A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настоящего Порядка.        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Иные требования</w:t>
      </w:r>
      <w:r w:rsidR="003076EA">
        <w:rPr>
          <w:sz w:val="28"/>
          <w:szCs w:val="28"/>
        </w:rPr>
        <w:t xml:space="preserve"> к участникам отбора: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участник отбора должен обеспечить соответствие оборудования объектов зарядной инфраструктуры для быстрой зарядки электрического автомобильного транспорта должно  техническим требованиям к объектам зарядной инфраструктуры, установленным Министерством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обеспечивающий возможность быстрой зарядки электрического автомобильного транспорта»;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у участника отбора объекты зарядной инфраструктуры для быстрой зарядки электрического автомобильного транспорта должны соответствовать следующим условиям размещения: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автомобильной дороге общего пользования федерального </w:t>
      </w:r>
      <w:r w:rsidR="00251C6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регионального значения объект зарядной инфраструктуры размещается на земельном участке, входящем в состав многофункциональной зоны дорожного сервиса или автозаправочной станции, оснащенной придорожной инфраструктурой в виде точки общественного питания, магазина, туалета, расположенной на автомобильной дороге </w:t>
      </w:r>
      <w:r w:rsidR="00251C6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соответствующей требованиям, установленным для такого земельного участка;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городской черте объект зарядной инфраструктуры размещается вдоль городской улично-дорожной сети в местах, где организованы примыкающие к зарядной станции общественные парковочные пространства, с возможностью парковки минимум двух электромобилей </w:t>
      </w:r>
      <w:r w:rsidR="00251C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далее чем в четырех метрах от объекта зарядной инфраструктуры;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парковочных пространствах, находящихся в частной, муниципальной или федеральной собственности, с возможностью неограниченного круглосуточного доступа, с возможностью парковки минимум двух электромобилей не далее чем в двух метрах от объекта зарядной инфраструктуры;</w:t>
      </w: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279" w:rsidRDefault="00727279" w:rsidP="00727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 участника отбора объекты зарядной инфраструктуры для быстрой зарядки электрического автомобильного транспорта должны предусматривать круглосуточный режим эксплуатации в течение установленного срока службы;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участника отбора в населенном пункте объекты зарядной инфраструктуры для быстрой зарядки электрического автомобильного транспорта должны быть доступны для пользователя не менее 80 процентов времени в месяц, время восстановления работоспособности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случае неисправности объекта зарядной инфраструктуры должно составлять не более 48 часов;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 участника отбора на автомобильной дороге общего пользования федерального и регионального значения объекты зарядной инфраструктуры для быстрой зарядки электрического автомобильного транспорта должны быть доступны для пользователя не менее 95 процентов времени в месяц, время восстановления работоспособности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случае неисправности объектов зарядной инфраструктуры для быстрой зарядки электрического автомобильного транспорта должны составлять </w:t>
      </w:r>
      <w:r w:rsidR="000011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более 12 часов;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участник отбора должен обеспечить функционирование объектов зарядной инфраструктуры в течение не менее пяти лет со дня выдачи акта, подписанного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727279" w:rsidRDefault="00727279" w:rsidP="007272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участник отбора должен обеспечивать передачу аналитических данных о технических параметрах и режиме работы объекта зарядной инфраструктуры для быстрой зарядки электрического автомобильного транспорта для обеспечения удобства пользования зарядной инфраструктурой владельцами и(или) водителями электротранспорта;</w:t>
      </w:r>
    </w:p>
    <w:p w:rsidR="00D16619" w:rsidRDefault="00727279" w:rsidP="009E642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5A5">
        <w:rPr>
          <w:sz w:val="28"/>
          <w:szCs w:val="28"/>
        </w:rPr>
        <w:t xml:space="preserve">) участник отбора должен относиться к категории, определенной </w:t>
      </w:r>
      <w:hyperlink r:id="rId46" w:history="1">
        <w:r>
          <w:rPr>
            <w:sz w:val="28"/>
            <w:szCs w:val="28"/>
          </w:rPr>
          <w:t>пунктом</w:t>
        </w:r>
      </w:hyperlink>
      <w:r w:rsidR="00D2688A">
        <w:rPr>
          <w:sz w:val="28"/>
          <w:szCs w:val="28"/>
        </w:rPr>
        <w:t xml:space="preserve"> 1.5</w:t>
      </w:r>
      <w:r>
        <w:rPr>
          <w:sz w:val="28"/>
          <w:szCs w:val="28"/>
        </w:rPr>
        <w:t xml:space="preserve"> настоящего Порядка.</w:t>
      </w:r>
    </w:p>
    <w:p w:rsidR="00D16619" w:rsidRDefault="009E642B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16619">
        <w:rPr>
          <w:sz w:val="28"/>
          <w:szCs w:val="28"/>
        </w:rPr>
        <w:t xml:space="preserve">. Для участия в отборе участник отбора представляет </w:t>
      </w:r>
      <w:r w:rsidR="00251C6D">
        <w:rPr>
          <w:sz w:val="28"/>
          <w:szCs w:val="28"/>
        </w:rPr>
        <w:t xml:space="preserve">                                </w:t>
      </w:r>
      <w:r w:rsidR="00D16619">
        <w:rPr>
          <w:sz w:val="28"/>
          <w:szCs w:val="28"/>
        </w:rPr>
        <w:t>в Департамент следующие документы, под</w:t>
      </w:r>
      <w:r w:rsidR="003076EA">
        <w:rPr>
          <w:sz w:val="28"/>
          <w:szCs w:val="28"/>
        </w:rPr>
        <w:t xml:space="preserve">тверждающие право </w:t>
      </w:r>
      <w:r w:rsidR="000011D1">
        <w:rPr>
          <w:sz w:val="28"/>
          <w:szCs w:val="28"/>
        </w:rPr>
        <w:t xml:space="preserve">                         </w:t>
      </w:r>
      <w:r w:rsidR="003076EA">
        <w:rPr>
          <w:sz w:val="28"/>
          <w:szCs w:val="28"/>
        </w:rPr>
        <w:t>на получение С</w:t>
      </w:r>
      <w:r w:rsidR="00D16619">
        <w:rPr>
          <w:sz w:val="28"/>
          <w:szCs w:val="28"/>
        </w:rPr>
        <w:t>убсидии: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технических условий для технологического присоединения объекта зарядной инфраструктуры к электрическим сетям (объекту энергоснабжения);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об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энергоснабжения или купли-продажи (поставки) электрической энергии;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 (объекту энергоснабжения).</w:t>
      </w:r>
    </w:p>
    <w:p w:rsidR="00D16619" w:rsidRDefault="009E642B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16619">
        <w:rPr>
          <w:sz w:val="28"/>
          <w:szCs w:val="28"/>
        </w:rPr>
        <w:t xml:space="preserve">. Участник отбора в срок, установленный в соответствии </w:t>
      </w:r>
      <w:r w:rsidR="00D16619" w:rsidRPr="00033E71">
        <w:rPr>
          <w:sz w:val="28"/>
          <w:szCs w:val="28"/>
        </w:rPr>
        <w:t xml:space="preserve">с </w:t>
      </w:r>
      <w:hyperlink w:anchor="Par23" w:history="1">
        <w:r w:rsidR="00D16619" w:rsidRPr="00033E71">
          <w:rPr>
            <w:sz w:val="28"/>
            <w:szCs w:val="28"/>
          </w:rPr>
          <w:t>пунктом 2.2</w:t>
        </w:r>
      </w:hyperlink>
      <w:r w:rsidR="00D16619" w:rsidRPr="00033E71">
        <w:rPr>
          <w:sz w:val="28"/>
          <w:szCs w:val="28"/>
        </w:rPr>
        <w:t xml:space="preserve"> настоящего Порядка, представляет в Департамент </w:t>
      </w:r>
      <w:r>
        <w:rPr>
          <w:sz w:val="28"/>
          <w:szCs w:val="28"/>
        </w:rPr>
        <w:t>предложение (</w:t>
      </w:r>
      <w:hyperlink w:anchor="Par394" w:history="1">
        <w:r w:rsidR="00D16619" w:rsidRPr="00033E71">
          <w:rPr>
            <w:sz w:val="28"/>
            <w:szCs w:val="28"/>
          </w:rPr>
          <w:t>заявку</w:t>
        </w:r>
      </w:hyperlink>
      <w:r>
        <w:rPr>
          <w:sz w:val="28"/>
          <w:szCs w:val="28"/>
        </w:rPr>
        <w:t>)</w:t>
      </w:r>
      <w:r w:rsidR="00D16619" w:rsidRPr="00033E71">
        <w:rPr>
          <w:sz w:val="28"/>
          <w:szCs w:val="28"/>
        </w:rPr>
        <w:t xml:space="preserve"> по</w:t>
      </w:r>
      <w:r w:rsidR="00D16619">
        <w:rPr>
          <w:sz w:val="28"/>
          <w:szCs w:val="28"/>
        </w:rPr>
        <w:t xml:space="preserve"> форме согласно </w:t>
      </w:r>
      <w:r>
        <w:rPr>
          <w:sz w:val="28"/>
          <w:szCs w:val="28"/>
        </w:rPr>
        <w:t>приложению 1</w:t>
      </w:r>
      <w:r w:rsidR="00D16619">
        <w:rPr>
          <w:sz w:val="28"/>
          <w:szCs w:val="28"/>
        </w:rPr>
        <w:t xml:space="preserve"> к настоящему Порядку.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копия выписки из Единого государственного реестра недвижимости о праве собственности на земельный участок (объект недвижимости),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котором планируется размещение объекта зарядной инфраструктуры,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копия решения о размещении объекта без предоставления </w:t>
      </w:r>
      <w:r>
        <w:rPr>
          <w:sz w:val="28"/>
          <w:szCs w:val="28"/>
        </w:rPr>
        <w:lastRenderedPageBreak/>
        <w:t>земельного участка, и(или) копия договора аренды (безвозмездного пользования) земельного участка (объекта недвижимости, объекта электросетевого хозяйства), на котором планируется размещение объекта зарядной инфраструктуры;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лица, подписавшего заявку;</w:t>
      </w:r>
    </w:p>
    <w:p w:rsidR="00D16619" w:rsidRDefault="00882047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6619" w:rsidRPr="00033E71">
        <w:rPr>
          <w:sz w:val="28"/>
          <w:szCs w:val="28"/>
        </w:rPr>
        <w:t xml:space="preserve">) документы, указанные в </w:t>
      </w:r>
      <w:hyperlink w:anchor="Par56" w:history="1">
        <w:r w:rsidR="00D16619" w:rsidRPr="00033E71">
          <w:rPr>
            <w:sz w:val="28"/>
            <w:szCs w:val="28"/>
          </w:rPr>
          <w:t>пункте 2.</w:t>
        </w:r>
        <w:r w:rsidR="003073A5">
          <w:rPr>
            <w:sz w:val="28"/>
            <w:szCs w:val="28"/>
          </w:rPr>
          <w:t>4</w:t>
        </w:r>
      </w:hyperlink>
      <w:r w:rsidR="00D16619" w:rsidRPr="00033E71">
        <w:rPr>
          <w:sz w:val="28"/>
          <w:szCs w:val="28"/>
        </w:rPr>
        <w:t xml:space="preserve"> настоящего Порядка</w:t>
      </w:r>
      <w:r w:rsidR="00D16619">
        <w:rPr>
          <w:sz w:val="28"/>
          <w:szCs w:val="28"/>
        </w:rPr>
        <w:t>;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619" w:rsidRDefault="003073A5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2047">
        <w:rPr>
          <w:sz w:val="28"/>
          <w:szCs w:val="28"/>
        </w:rPr>
        <w:t xml:space="preserve">г) </w:t>
      </w:r>
      <w:hyperlink r:id="rId47" w:history="1">
        <w:r w:rsidR="00D16619" w:rsidRPr="003A733D">
          <w:rPr>
            <w:sz w:val="28"/>
            <w:szCs w:val="28"/>
          </w:rPr>
          <w:t>справку-расчет</w:t>
        </w:r>
      </w:hyperlink>
      <w:r w:rsidR="00D16619">
        <w:rPr>
          <w:sz w:val="28"/>
          <w:szCs w:val="28"/>
        </w:rPr>
        <w:t xml:space="preserve"> объема средств, необходи</w:t>
      </w:r>
      <w:r w:rsidR="005638A4">
        <w:rPr>
          <w:sz w:val="28"/>
          <w:szCs w:val="28"/>
        </w:rPr>
        <w:t xml:space="preserve">мых участнику отбора </w:t>
      </w:r>
      <w:r w:rsidR="00251C6D">
        <w:rPr>
          <w:sz w:val="28"/>
          <w:szCs w:val="28"/>
        </w:rPr>
        <w:t xml:space="preserve">               </w:t>
      </w:r>
      <w:r w:rsidR="005638A4">
        <w:rPr>
          <w:sz w:val="28"/>
          <w:szCs w:val="28"/>
        </w:rPr>
        <w:t xml:space="preserve">на возмещение части затрат юридическим лицам и индивидуальным предпринимателям, возникающих при осуществлении технологического присоединения объектов зарядной инфраструктуры для быстрой зарядки электрического автомобильного транспорта к электрическим сетям, </w:t>
      </w:r>
      <w:r w:rsidR="00251C6D">
        <w:rPr>
          <w:sz w:val="28"/>
          <w:szCs w:val="28"/>
        </w:rPr>
        <w:t xml:space="preserve">                 </w:t>
      </w:r>
      <w:r w:rsidR="005638A4">
        <w:rPr>
          <w:sz w:val="28"/>
          <w:szCs w:val="28"/>
        </w:rPr>
        <w:t>на 2023 год</w:t>
      </w:r>
      <w:r w:rsidR="004C0518">
        <w:rPr>
          <w:sz w:val="28"/>
          <w:szCs w:val="28"/>
        </w:rPr>
        <w:t xml:space="preserve"> по форме согласно приложению 2</w:t>
      </w:r>
      <w:r w:rsidR="00D16619">
        <w:rPr>
          <w:sz w:val="28"/>
          <w:szCs w:val="28"/>
        </w:rPr>
        <w:t xml:space="preserve"> к настоящему Порядку.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38A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Предложение (заявка) и прилагаемые к ней документы представляются участником отбора на бумажном носителе (заверенные подписью индивидуального предпринимателя или руководителя (уполномоченного представителя) юридического лица и печатью </w:t>
      </w:r>
      <w:r w:rsidR="00251C6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(при наличии печати) или на электронном носителе (заверенные электронно-цифровой подписью участника отбора в порядке, установленном действующим законодательством (при наличии электронно-цифровой подписи).</w:t>
      </w:r>
      <w:proofErr w:type="gramEnd"/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16619" w:rsidRDefault="005638A4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2.7</w:t>
      </w:r>
      <w:r w:rsidR="00D16619">
        <w:rPr>
          <w:sz w:val="28"/>
          <w:szCs w:val="28"/>
        </w:rPr>
        <w:t>. Участник отбора вправе направить запрос о разъяснении положений объявления на почтовый адрес Департамента: 153013,</w:t>
      </w:r>
      <w:r w:rsidR="009150C8">
        <w:rPr>
          <w:sz w:val="28"/>
          <w:szCs w:val="28"/>
        </w:rPr>
        <w:t xml:space="preserve"> </w:t>
      </w:r>
      <w:r w:rsidR="009150C8">
        <w:rPr>
          <w:sz w:val="28"/>
          <w:szCs w:val="28"/>
        </w:rPr>
        <w:br/>
      </w:r>
      <w:r w:rsidR="00D16619">
        <w:rPr>
          <w:sz w:val="28"/>
          <w:szCs w:val="28"/>
        </w:rPr>
        <w:t xml:space="preserve">г. Иваново, ул. </w:t>
      </w:r>
      <w:proofErr w:type="spellStart"/>
      <w:r w:rsidR="00D16619">
        <w:rPr>
          <w:sz w:val="28"/>
          <w:szCs w:val="28"/>
        </w:rPr>
        <w:t>Куконковых</w:t>
      </w:r>
      <w:proofErr w:type="spellEnd"/>
      <w:r w:rsidR="00D16619">
        <w:rPr>
          <w:sz w:val="28"/>
          <w:szCs w:val="28"/>
        </w:rPr>
        <w:t xml:space="preserve">, д.139 или на адрес электронной почты Департамента: </w:t>
      </w:r>
      <w:hyperlink r:id="rId48" w:history="1">
        <w:r w:rsidR="00D16619" w:rsidRPr="009150C8">
          <w:rPr>
            <w:rStyle w:val="ab"/>
            <w:color w:val="auto"/>
            <w:sz w:val="28"/>
            <w:szCs w:val="28"/>
            <w:u w:val="none"/>
          </w:rPr>
          <w:t>doroga@ivreg.ru</w:t>
        </w:r>
      </w:hyperlink>
      <w:r w:rsidR="00D16619">
        <w:rPr>
          <w:sz w:val="28"/>
          <w:szCs w:val="28"/>
        </w:rPr>
        <w:t xml:space="preserve"> в письменной форме или в форме электронного письма с вложением отсканированного запроса не позднее чем за три рабочих дня до дня окончания срока приема предложений (заявок).</w:t>
      </w:r>
    </w:p>
    <w:p w:rsidR="00D16619" w:rsidRDefault="00D16619" w:rsidP="00216362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объявления участнику отбора осуществляется Департамент</w:t>
      </w:r>
      <w:r w:rsidR="005A10BF">
        <w:rPr>
          <w:sz w:val="28"/>
          <w:szCs w:val="28"/>
        </w:rPr>
        <w:t>ом</w:t>
      </w:r>
      <w:r>
        <w:rPr>
          <w:sz w:val="28"/>
          <w:szCs w:val="28"/>
        </w:rPr>
        <w:t xml:space="preserve"> в течение трех рабочих дней со дня получения запроса. Запросы, поступившие позднее чем за три рабочих дня до дня окончания срока приема предложений (заявок), не рассматриваются.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заявку осуществляется путем отзыва и подачи новой заявки в срок, установленный для приема заявок.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6619" w:rsidRDefault="005A10BF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</w:t>
      </w:r>
      <w:r w:rsidR="00D16619">
        <w:rPr>
          <w:sz w:val="28"/>
          <w:szCs w:val="28"/>
        </w:rPr>
        <w:t xml:space="preserve">. Порядок рассмотрения Департаментом предложений (заявок) участников отбора на предмет их соответствия установленным </w:t>
      </w:r>
      <w:r w:rsidR="00251C6D">
        <w:rPr>
          <w:sz w:val="28"/>
          <w:szCs w:val="28"/>
        </w:rPr>
        <w:t xml:space="preserve">                           </w:t>
      </w:r>
      <w:r w:rsidR="00D16619">
        <w:rPr>
          <w:sz w:val="28"/>
          <w:szCs w:val="28"/>
        </w:rPr>
        <w:t>в объявлении о проведении отбора требованиям.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день получения документов, указанных в пункте </w:t>
      </w:r>
      <w:hyperlink r:id="rId49" w:history="1">
        <w:r w:rsidRPr="001A6A41">
          <w:rPr>
            <w:sz w:val="28"/>
            <w:szCs w:val="28"/>
          </w:rPr>
          <w:t>2.</w:t>
        </w:r>
        <w:r w:rsidR="00F04886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6619" w:rsidRDefault="00216362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6619">
        <w:rPr>
          <w:sz w:val="28"/>
          <w:szCs w:val="28"/>
        </w:rPr>
        <w:t xml:space="preserve">б) Департамент в течение 2 рабочих дней со дня получения документов, представленных участниками отбора в соответствии </w:t>
      </w:r>
      <w:r w:rsidR="00251C6D">
        <w:rPr>
          <w:sz w:val="28"/>
          <w:szCs w:val="28"/>
        </w:rPr>
        <w:t xml:space="preserve">                       </w:t>
      </w:r>
      <w:r w:rsidR="00D16619">
        <w:rPr>
          <w:sz w:val="28"/>
          <w:szCs w:val="28"/>
        </w:rPr>
        <w:t xml:space="preserve">с </w:t>
      </w:r>
      <w:hyperlink r:id="rId50" w:history="1">
        <w:r w:rsidR="00D16619" w:rsidRPr="00596BEF">
          <w:rPr>
            <w:sz w:val="28"/>
            <w:szCs w:val="28"/>
          </w:rPr>
          <w:t>пунктом</w:t>
        </w:r>
      </w:hyperlink>
      <w:r w:rsidR="00D16619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="00D16619"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251C6D">
        <w:rPr>
          <w:sz w:val="28"/>
          <w:szCs w:val="28"/>
        </w:rPr>
        <w:t xml:space="preserve">                  </w:t>
      </w:r>
      <w:r w:rsidR="00D16619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251C6D">
        <w:rPr>
          <w:sz w:val="28"/>
          <w:szCs w:val="28"/>
        </w:rPr>
        <w:t xml:space="preserve">                             </w:t>
      </w:r>
      <w:r w:rsidR="00D16619"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 </w:t>
      </w:r>
      <w:r w:rsidR="00251C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(для юридических лиц);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участнику отбора;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предложения (заявки) участника отбора;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случае принятия решения о предоставлении Субсидии, Департамент в течение 2 рабочих дней утверждает распоряжением перечень получателей Субсидии и заключает с ними соглашение </w:t>
      </w:r>
      <w:r w:rsidR="00251C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порядке, установленном </w:t>
      </w:r>
      <w:hyperlink r:id="rId51" w:history="1">
        <w:r w:rsidRPr="00773634">
          <w:rPr>
            <w:sz w:val="28"/>
            <w:szCs w:val="28"/>
          </w:rPr>
          <w:t>пунктом</w:t>
        </w:r>
      </w:hyperlink>
      <w:r w:rsidRPr="00773634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настоящего Порядка;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</w:t>
      </w:r>
      <w:r>
        <w:rPr>
          <w:sz w:val="28"/>
          <w:szCs w:val="28"/>
        </w:rPr>
        <w:lastRenderedPageBreak/>
        <w:t xml:space="preserve">предложения (заявки) в соответствии с основаниями, установленными </w:t>
      </w:r>
      <w:hyperlink r:id="rId52" w:history="1">
        <w:r w:rsidRPr="00B113CE">
          <w:rPr>
            <w:sz w:val="28"/>
            <w:szCs w:val="28"/>
          </w:rPr>
          <w:t>пунктом</w:t>
        </w:r>
      </w:hyperlink>
      <w:r w:rsidRPr="00B113CE">
        <w:rPr>
          <w:sz w:val="28"/>
          <w:szCs w:val="28"/>
        </w:rPr>
        <w:t xml:space="preserve"> 2.1</w:t>
      </w:r>
      <w:r>
        <w:rPr>
          <w:sz w:val="28"/>
          <w:szCs w:val="28"/>
        </w:rPr>
        <w:t>1</w:t>
      </w:r>
      <w:r w:rsidRPr="001078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решение о предоставлении Субсидии принимается с учетом очередности поступления и регистрации представленных документов </w:t>
      </w:r>
      <w:r w:rsidR="00251C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журнале регистрации.</w:t>
      </w:r>
    </w:p>
    <w:p w:rsidR="00D16619" w:rsidRDefault="00216362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16619">
        <w:rPr>
          <w:sz w:val="28"/>
          <w:szCs w:val="28"/>
        </w:rPr>
        <w:t xml:space="preserve">. Ответственность за достоверность сведений, представленных </w:t>
      </w:r>
      <w:r w:rsidR="00251C6D">
        <w:rPr>
          <w:sz w:val="28"/>
          <w:szCs w:val="28"/>
        </w:rPr>
        <w:t xml:space="preserve">                </w:t>
      </w:r>
      <w:r w:rsidR="00D16619">
        <w:rPr>
          <w:sz w:val="28"/>
          <w:szCs w:val="28"/>
        </w:rPr>
        <w:t>в заявке и прилагаемых к ней документах, несет участник отбора.</w:t>
      </w:r>
    </w:p>
    <w:p w:rsidR="00D16619" w:rsidRDefault="00216362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16619">
        <w:rPr>
          <w:sz w:val="28"/>
          <w:szCs w:val="28"/>
        </w:rPr>
        <w:t>. Основаниями для отказа в предоставлении субсидий являются: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требованиям, установленным </w:t>
      </w:r>
      <w:r w:rsidR="00251C6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</w:t>
      </w:r>
      <w:hyperlink w:anchor="Par38" w:history="1">
        <w:r w:rsidR="003076EA">
          <w:rPr>
            <w:sz w:val="28"/>
            <w:szCs w:val="28"/>
          </w:rPr>
          <w:t>пунктах</w:t>
        </w:r>
        <w:r w:rsidRPr="0095209C">
          <w:rPr>
            <w:sz w:val="28"/>
            <w:szCs w:val="28"/>
          </w:rPr>
          <w:t xml:space="preserve"> 2.3</w:t>
        </w:r>
      </w:hyperlink>
      <w:r w:rsidR="003076EA">
        <w:rPr>
          <w:sz w:val="28"/>
          <w:szCs w:val="28"/>
        </w:rPr>
        <w:t xml:space="preserve"> и 2.3.1</w:t>
      </w:r>
      <w:r>
        <w:rPr>
          <w:sz w:val="28"/>
          <w:szCs w:val="28"/>
        </w:rPr>
        <w:t xml:space="preserve"> настоящего Порядка;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представленной участником отбора предложения (заявки) и документов требованиям, установленным </w:t>
      </w:r>
      <w:hyperlink w:anchor="Par61" w:history="1">
        <w:r w:rsidRPr="005850B1">
          <w:rPr>
            <w:sz w:val="28"/>
            <w:szCs w:val="28"/>
          </w:rPr>
          <w:t>пунктом 2.</w:t>
        </w:r>
        <w:r w:rsidR="00216362">
          <w:rPr>
            <w:sz w:val="28"/>
            <w:szCs w:val="28"/>
          </w:rPr>
          <w:t>5</w:t>
        </w:r>
      </w:hyperlink>
      <w:r w:rsidRPr="005850B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а также положениям объявления;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участником отбора информации, </w:t>
      </w:r>
      <w:r w:rsidR="00251C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том числе информации о месте нахождения и адресе юридического лица;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участник отбора не относится к категории получателей Субсидий, имеющих право на получение Субсидий, установленной </w:t>
      </w:r>
      <w:hyperlink r:id="rId53" w:history="1">
        <w:r w:rsidRPr="00DA6E0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1.</w:t>
      </w:r>
      <w:r w:rsidR="00DF2FB3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</w:t>
      </w:r>
      <w:r w:rsidR="00A96E1A">
        <w:rPr>
          <w:sz w:val="28"/>
          <w:szCs w:val="28"/>
        </w:rPr>
        <w:t>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предложения (заявки) после даты </w:t>
      </w:r>
      <w:r w:rsidR="00251C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(или) времени, определенных для подачи заявок в соответствии </w:t>
      </w:r>
      <w:r w:rsidR="000011D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</w:t>
      </w:r>
      <w:hyperlink w:anchor="Par23" w:history="1">
        <w:r w:rsidRPr="00E858C7">
          <w:rPr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настоящего Порядка.</w:t>
      </w:r>
    </w:p>
    <w:p w:rsidR="00D16619" w:rsidRDefault="00216362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D16619">
        <w:rPr>
          <w:sz w:val="28"/>
          <w:szCs w:val="28"/>
        </w:rPr>
        <w:t xml:space="preserve">. В случае если одна и та же точка установки объектов зарядной инфраструктуры заявлена в составе заявок двух или более участников отбора, приоритет включения адреса размещения объекта зарядной инфраструктуры в предложение (заявку) отдается участнику отбора </w:t>
      </w:r>
      <w:r w:rsidR="00251C6D">
        <w:rPr>
          <w:sz w:val="28"/>
          <w:szCs w:val="28"/>
        </w:rPr>
        <w:t xml:space="preserve">                   </w:t>
      </w:r>
      <w:r w:rsidR="00D16619">
        <w:rPr>
          <w:sz w:val="28"/>
          <w:szCs w:val="28"/>
        </w:rPr>
        <w:t>с более ранними датой и временем подачи заявки.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из предложения (заявки) которого адрес размещения объекта зарядной инфраструктуры исключен, вправе подать новую заявку в установленный для проведения отбора срок.</w:t>
      </w:r>
    </w:p>
    <w:p w:rsidR="00D16619" w:rsidRDefault="00216362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16619">
        <w:rPr>
          <w:sz w:val="28"/>
          <w:szCs w:val="28"/>
        </w:rPr>
        <w:t xml:space="preserve">. В случае отказа в предоставлении субсидий представленные участником отбора в соответствии с </w:t>
      </w:r>
      <w:hyperlink w:anchor="Par61" w:history="1">
        <w:r w:rsidR="00D16619" w:rsidRPr="00337E7A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5</w:t>
        </w:r>
      </w:hyperlink>
      <w:r w:rsidR="00D16619">
        <w:rPr>
          <w:sz w:val="28"/>
          <w:szCs w:val="28"/>
        </w:rPr>
        <w:t xml:space="preserve"> настоящего Порядка документы возвращаются по письменному требованию участника отбора </w:t>
      </w:r>
      <w:r w:rsidR="00251C6D">
        <w:rPr>
          <w:sz w:val="28"/>
          <w:szCs w:val="28"/>
        </w:rPr>
        <w:t xml:space="preserve">             </w:t>
      </w:r>
      <w:r w:rsidR="00D16619">
        <w:rPr>
          <w:sz w:val="28"/>
          <w:szCs w:val="28"/>
        </w:rPr>
        <w:t>в течение двух рабочих дней с даты получения Департаментом такого требования.</w:t>
      </w: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6619" w:rsidRDefault="00216362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2.13</w:t>
      </w:r>
      <w:r w:rsidR="00D16619">
        <w:rPr>
          <w:sz w:val="28"/>
          <w:szCs w:val="28"/>
        </w:rPr>
        <w:t xml:space="preserve">. Информация о результатах рассмотрения предложений (заявок) участников отбора размещается на едином портале, а также </w:t>
      </w:r>
      <w:r w:rsidR="00251C6D">
        <w:rPr>
          <w:sz w:val="28"/>
          <w:szCs w:val="28"/>
        </w:rPr>
        <w:t xml:space="preserve">                                </w:t>
      </w:r>
      <w:r w:rsidR="00D16619">
        <w:rPr>
          <w:sz w:val="28"/>
          <w:szCs w:val="28"/>
        </w:rPr>
        <w:t xml:space="preserve">на официальном сайте Департамента в информационно-телекоммуникационной сети </w:t>
      </w:r>
      <w:r w:rsidR="00BA3DBC">
        <w:rPr>
          <w:sz w:val="28"/>
          <w:szCs w:val="28"/>
        </w:rPr>
        <w:t>«</w:t>
      </w:r>
      <w:r w:rsidR="00D16619">
        <w:rPr>
          <w:sz w:val="28"/>
          <w:szCs w:val="28"/>
        </w:rPr>
        <w:t>Интернет</w:t>
      </w:r>
      <w:r w:rsidR="00BA3DBC">
        <w:rPr>
          <w:sz w:val="28"/>
          <w:szCs w:val="28"/>
        </w:rPr>
        <w:t>»</w:t>
      </w:r>
      <w:r w:rsidR="00D16619">
        <w:rPr>
          <w:sz w:val="28"/>
          <w:szCs w:val="28"/>
        </w:rPr>
        <w:t xml:space="preserve"> в срок, который не может быть позднее 14 календарного дня, следующего за днем определения победителя отбора.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Интернет, включает следующие сведения: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рассмотрения предложений (заявок) на предоставление субсидий;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отбора, предложения (заявки) 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(получателей) субсидий, с которым (которыми) заключается соглашение, направления субсидирования </w:t>
      </w:r>
      <w:r w:rsidR="00251C6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размер предоставляемых субсидий по каждому направлению.</w:t>
      </w:r>
    </w:p>
    <w:p w:rsidR="00D16619" w:rsidRDefault="00216362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D16619">
        <w:rPr>
          <w:sz w:val="28"/>
          <w:szCs w:val="28"/>
        </w:rPr>
        <w:t xml:space="preserve">. В случае если в ходе отбора в Департамент не поступило </w:t>
      </w:r>
      <w:r w:rsidR="00251C6D">
        <w:rPr>
          <w:sz w:val="28"/>
          <w:szCs w:val="28"/>
        </w:rPr>
        <w:t xml:space="preserve">                   </w:t>
      </w:r>
      <w:r w:rsidR="00D16619">
        <w:rPr>
          <w:sz w:val="28"/>
          <w:szCs w:val="28"/>
        </w:rPr>
        <w:t xml:space="preserve">ни одного предложения (заявки), Департамент вправе повторно объявить проведение отбора в соответствии </w:t>
      </w:r>
      <w:r w:rsidR="00D16619" w:rsidRPr="00901684">
        <w:rPr>
          <w:sz w:val="28"/>
          <w:szCs w:val="28"/>
        </w:rPr>
        <w:t xml:space="preserve">с </w:t>
      </w:r>
      <w:hyperlink w:anchor="Par23" w:history="1">
        <w:r w:rsidR="00D16619" w:rsidRPr="00901684">
          <w:rPr>
            <w:sz w:val="28"/>
            <w:szCs w:val="28"/>
          </w:rPr>
          <w:t>пунктом 2.2</w:t>
        </w:r>
      </w:hyperlink>
      <w:r w:rsidR="00D16619">
        <w:rPr>
          <w:sz w:val="28"/>
          <w:szCs w:val="28"/>
        </w:rPr>
        <w:t xml:space="preserve"> настоящего Порядка.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предоставления субсидий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Субсидия предоставляется при условии соответствия получателя Субсидии требованиям, установленным </w:t>
      </w:r>
      <w:hyperlink r:id="rId54" w:history="1">
        <w:r w:rsidRPr="00285B8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2.3 настоящего Порядка, а также при условии заключения соглашения в порядке, установленном </w:t>
      </w:r>
      <w:hyperlink r:id="rId55" w:history="1">
        <w:r w:rsidRPr="00B95D9D">
          <w:rPr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Порядка.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170" w:rsidRDefault="00D16619" w:rsidP="007C61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</w:t>
      </w:r>
      <w:r w:rsidR="007C6170">
        <w:rPr>
          <w:sz w:val="28"/>
          <w:szCs w:val="28"/>
        </w:rPr>
        <w:t xml:space="preserve">Соглашение о предоставлении Субсидии, дополнительное соглашение к соглашению, </w:t>
      </w:r>
      <w:r w:rsidR="007C6170" w:rsidRPr="00586C6A">
        <w:rPr>
          <w:sz w:val="28"/>
          <w:szCs w:val="28"/>
        </w:rPr>
        <w:t>соглашение</w:t>
      </w:r>
      <w:r w:rsidR="007C6170" w:rsidRPr="00852DF5">
        <w:rPr>
          <w:color w:val="FF0000"/>
          <w:sz w:val="28"/>
          <w:szCs w:val="28"/>
        </w:rPr>
        <w:t xml:space="preserve"> </w:t>
      </w:r>
      <w:r w:rsidR="007C6170">
        <w:rPr>
          <w:sz w:val="28"/>
          <w:szCs w:val="28"/>
        </w:rPr>
        <w:t>о расторжении соглашения заключается в соответствии с типовой формой, установленной Департаментом финансов Ивановской области.</w:t>
      </w:r>
    </w:p>
    <w:p w:rsidR="007C6170" w:rsidRDefault="007C6170" w:rsidP="007C61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170" w:rsidRDefault="007C6170" w:rsidP="007C61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Соглашение заключается с получателями Субсидии с соблюдением требований о защите государственной тайны в государственной </w:t>
      </w:r>
      <w:r>
        <w:rPr>
          <w:sz w:val="28"/>
          <w:szCs w:val="28"/>
        </w:rPr>
        <w:lastRenderedPageBreak/>
        <w:t xml:space="preserve">интегрированной информационной системе управления общественными финансами «Электронный бюджет» в срок, указанный в объявлении </w:t>
      </w:r>
      <w:r w:rsidR="000011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 проведении отбора.</w:t>
      </w:r>
    </w:p>
    <w:p w:rsidR="007C6170" w:rsidRPr="00B95D9D" w:rsidRDefault="007C6170" w:rsidP="007C61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заключает с получателями Субсидий соглашения                    с обязательным включением в соглашения условия согласия                               их получателей (за исключением государственных (муниципальных) унитарных предприятий, хозяйственных товариществ и обществ                           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                        на осуществление Департаментом проверок соблюдения порядка                         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                  в соответствии со </w:t>
      </w:r>
      <w:hyperlink r:id="rId56" w:history="1">
        <w:r w:rsidRPr="00B95D9D">
          <w:rPr>
            <w:sz w:val="28"/>
            <w:szCs w:val="28"/>
          </w:rPr>
          <w:t>статьями 268.1</w:t>
        </w:r>
      </w:hyperlink>
      <w:r w:rsidRPr="00B95D9D">
        <w:rPr>
          <w:sz w:val="28"/>
          <w:szCs w:val="28"/>
        </w:rPr>
        <w:t xml:space="preserve"> и </w:t>
      </w:r>
      <w:hyperlink r:id="rId57" w:history="1">
        <w:r w:rsidRPr="00B95D9D">
          <w:rPr>
            <w:sz w:val="28"/>
            <w:szCs w:val="28"/>
          </w:rPr>
          <w:t>269.2</w:t>
        </w:r>
      </w:hyperlink>
      <w:r w:rsidRPr="00B95D9D">
        <w:rPr>
          <w:sz w:val="28"/>
          <w:szCs w:val="28"/>
        </w:rPr>
        <w:t xml:space="preserve"> Бюджетного кодекса Российской Федерации.</w:t>
      </w:r>
    </w:p>
    <w:p w:rsidR="007C6170" w:rsidRDefault="007C6170" w:rsidP="007C61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95D9D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r:id="rId58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B95D9D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</w:t>
      </w:r>
      <w:r>
        <w:rPr>
          <w:sz w:val="28"/>
          <w:szCs w:val="28"/>
        </w:rPr>
        <w:t xml:space="preserve">дии, в соглашение включается условие о согласовании новых условий соглашения                      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условиям.</w:t>
      </w:r>
    </w:p>
    <w:p w:rsidR="007C6170" w:rsidRPr="000C775B" w:rsidRDefault="007C6170" w:rsidP="007C61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заключается при условии принятия Департаментом решения, указанного в </w:t>
      </w:r>
      <w:hyperlink r:id="rId59" w:history="1">
        <w:r w:rsidRPr="000C775B">
          <w:rPr>
            <w:sz w:val="28"/>
            <w:szCs w:val="28"/>
          </w:rPr>
          <w:t>абзаце втором подпункта «в» пункта 2.</w:t>
        </w:r>
        <w:r>
          <w:rPr>
            <w:sz w:val="28"/>
            <w:szCs w:val="28"/>
          </w:rPr>
          <w:t>8</w:t>
        </w:r>
      </w:hyperlink>
      <w:r w:rsidRPr="000C775B">
        <w:rPr>
          <w:sz w:val="28"/>
          <w:szCs w:val="28"/>
        </w:rPr>
        <w:t xml:space="preserve"> настоящего Порядка.</w:t>
      </w:r>
    </w:p>
    <w:p w:rsidR="007C6170" w:rsidRDefault="007C6170" w:rsidP="007C61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170" w:rsidRPr="00974437" w:rsidRDefault="007C6170" w:rsidP="007C617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74437">
        <w:rPr>
          <w:color w:val="FF0000"/>
          <w:sz w:val="28"/>
          <w:szCs w:val="28"/>
        </w:rPr>
        <w:t xml:space="preserve">        </w:t>
      </w:r>
      <w:r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срок, не превышающий 10 рабочих дней.</w:t>
      </w:r>
    </w:p>
    <w:p w:rsidR="007C6170" w:rsidRPr="00B8749B" w:rsidRDefault="007C6170" w:rsidP="007C617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C6170" w:rsidRDefault="007C6170" w:rsidP="007C61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не подписавший соглашение в срок, установленный в настоящем пункте, признается уклонившимся от заключения соглашения и субсидии ему не предоставляются.</w:t>
      </w:r>
    </w:p>
    <w:p w:rsidR="00D16619" w:rsidRDefault="007C6170" w:rsidP="007C61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04EA">
        <w:rPr>
          <w:sz w:val="28"/>
          <w:szCs w:val="28"/>
        </w:rPr>
        <w:t>3.3</w:t>
      </w:r>
      <w:r w:rsidR="001D784A">
        <w:rPr>
          <w:sz w:val="28"/>
          <w:szCs w:val="28"/>
        </w:rPr>
        <w:t>. Размер субсидии</w:t>
      </w:r>
      <w:r w:rsidR="00D16619">
        <w:rPr>
          <w:sz w:val="28"/>
          <w:szCs w:val="28"/>
        </w:rPr>
        <w:t xml:space="preserve"> на один </w:t>
      </w:r>
      <w:r w:rsidR="001D784A">
        <w:rPr>
          <w:sz w:val="28"/>
          <w:szCs w:val="28"/>
        </w:rPr>
        <w:t xml:space="preserve">присоединяемый </w:t>
      </w:r>
      <w:r w:rsidR="00D16619">
        <w:rPr>
          <w:sz w:val="28"/>
          <w:szCs w:val="28"/>
        </w:rPr>
        <w:t>объект зарядной инфраструктуры определяется по следующей формуле: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0,3 x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тп</w:t>
      </w:r>
      <w:proofErr w:type="spellEnd"/>
      <w:r>
        <w:rPr>
          <w:sz w:val="28"/>
          <w:szCs w:val="28"/>
        </w:rPr>
        <w:t>,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тп</w:t>
      </w:r>
      <w:proofErr w:type="spellEnd"/>
      <w:r>
        <w:rPr>
          <w:sz w:val="28"/>
          <w:szCs w:val="28"/>
        </w:rPr>
        <w:t xml:space="preserve"> - фактически понесенные затраты получателя субсидии </w:t>
      </w:r>
      <w:r w:rsidR="00251C6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технологическое присоединение объекта зарядной инфраструктуры </w:t>
      </w:r>
      <w:r w:rsidR="00251C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электрическим сетям (объекту энергоснабжения), за исключением случаев, при которых в состав платы за технологическое присоединение </w:t>
      </w:r>
      <w:r w:rsidR="00251C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не включаются расходы, связанные со строительством объектов электросетевого хозяйства, от существующих объектов электросетевого хозяйства до присоединяемых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на технологическое присоединение одного объекта зарядной инфраструктуры определяется в размере 30 процентов фактических затрат получателя субсидии на технологическое присоединение объекта зарядной инфраструктуры к электрическим сетям, но не более 900 тыс. рублей, за исключением случаев, при которых </w:t>
      </w:r>
      <w:r w:rsidR="00251C6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состав платы за технологическое присоединение не включаются расходы, связанные со строительством объектов электросетевого хозяйства, </w:t>
      </w:r>
      <w:r w:rsidR="00251C6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существующих объектов электросетевого хозяйства до присоединяемых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технологического присоединения объекта зарядной инфраструктуры к электрическим сетям, при котором в состав платы </w:t>
      </w:r>
      <w:r w:rsidR="00251C6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за технологическое присоединение не включаются расходы, связанные </w:t>
      </w:r>
      <w:r w:rsidR="00251C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со строительством объектов электросетевого хозяйства, от существующих объектов электросетевого хозяйства до присоединяемых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</w:t>
      </w:r>
      <w:r w:rsidR="006C04EA">
        <w:rPr>
          <w:sz w:val="28"/>
          <w:szCs w:val="28"/>
        </w:rPr>
        <w:t xml:space="preserve">- </w:t>
      </w:r>
      <w:r>
        <w:rPr>
          <w:sz w:val="28"/>
          <w:szCs w:val="28"/>
        </w:rPr>
        <w:t>субсидия на технологическое присоединение не выплачивается.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фактические затраты должны быть подтверждены </w:t>
      </w:r>
      <w:r w:rsidR="006C04EA">
        <w:rPr>
          <w:sz w:val="28"/>
          <w:szCs w:val="28"/>
        </w:rPr>
        <w:t>документами, указанным в пункте 2.4</w:t>
      </w:r>
      <w:r>
        <w:rPr>
          <w:sz w:val="28"/>
          <w:szCs w:val="28"/>
        </w:rPr>
        <w:t xml:space="preserve"> настоящего Порядка.</w:t>
      </w:r>
    </w:p>
    <w:p w:rsidR="006F3D79" w:rsidRDefault="006F3D7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16619">
        <w:rPr>
          <w:sz w:val="28"/>
          <w:szCs w:val="28"/>
        </w:rPr>
        <w:t xml:space="preserve">. Результатом предоставления субсидии в 2023 году является развитие зарядной инфраструктуры для быстрой зарядки электрического автомобильного транспорта путем </w:t>
      </w:r>
      <w:r w:rsidR="00B36F8A">
        <w:rPr>
          <w:sz w:val="28"/>
          <w:szCs w:val="28"/>
        </w:rPr>
        <w:t>ввода в эксплуатацию не менее 13</w:t>
      </w:r>
      <w:r w:rsidR="00D16619">
        <w:rPr>
          <w:sz w:val="28"/>
          <w:szCs w:val="28"/>
        </w:rPr>
        <w:t xml:space="preserve"> объектов зарядной инфраструктуры до 31 декабря текущего года </w:t>
      </w:r>
      <w:r w:rsidR="00251C6D">
        <w:rPr>
          <w:sz w:val="28"/>
          <w:szCs w:val="28"/>
        </w:rPr>
        <w:t xml:space="preserve">                       </w:t>
      </w:r>
      <w:r w:rsidR="00D16619">
        <w:rPr>
          <w:sz w:val="28"/>
          <w:szCs w:val="28"/>
        </w:rPr>
        <w:t xml:space="preserve">на территории Ивановской области в соответствии с условиями </w:t>
      </w:r>
      <w:r w:rsidR="00251C6D">
        <w:rPr>
          <w:sz w:val="28"/>
          <w:szCs w:val="28"/>
        </w:rPr>
        <w:t xml:space="preserve">                         </w:t>
      </w:r>
      <w:r w:rsidR="00D16619">
        <w:rPr>
          <w:sz w:val="28"/>
          <w:szCs w:val="28"/>
        </w:rPr>
        <w:t>их размещения, сервисного обслуживания и технической доступности</w:t>
      </w:r>
      <w:r>
        <w:rPr>
          <w:sz w:val="28"/>
          <w:szCs w:val="28"/>
        </w:rPr>
        <w:t>.</w:t>
      </w:r>
    </w:p>
    <w:p w:rsidR="00D16619" w:rsidRDefault="006F3D7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</w:t>
      </w:r>
      <w:r w:rsidR="00D16619">
        <w:rPr>
          <w:sz w:val="28"/>
          <w:szCs w:val="28"/>
        </w:rPr>
        <w:t xml:space="preserve">. В случае возникновения обстоятельств, приводящих </w:t>
      </w:r>
      <w:r w:rsidR="00251C6D">
        <w:rPr>
          <w:sz w:val="28"/>
          <w:szCs w:val="28"/>
        </w:rPr>
        <w:t xml:space="preserve">                              </w:t>
      </w:r>
      <w:r w:rsidR="00D16619">
        <w:rPr>
          <w:sz w:val="28"/>
          <w:szCs w:val="28"/>
        </w:rPr>
        <w:t xml:space="preserve">к невозможности достижения значений результатов предоставления субсидии, в целях достижения которых предоставляется субсидия </w:t>
      </w:r>
      <w:r w:rsidR="00251C6D">
        <w:rPr>
          <w:sz w:val="28"/>
          <w:szCs w:val="28"/>
        </w:rPr>
        <w:t xml:space="preserve">                </w:t>
      </w:r>
      <w:r w:rsidR="00D16619">
        <w:rPr>
          <w:sz w:val="28"/>
          <w:szCs w:val="28"/>
        </w:rPr>
        <w:t xml:space="preserve">(далее - результат предоставления субсидии), в сроки, определенные Соглашением, главный распорядитель бюджетных средств, до которого </w:t>
      </w:r>
      <w:r w:rsidR="00251C6D">
        <w:rPr>
          <w:sz w:val="28"/>
          <w:szCs w:val="28"/>
        </w:rPr>
        <w:t xml:space="preserve">               </w:t>
      </w:r>
      <w:r w:rsidR="00D16619">
        <w:rPr>
          <w:sz w:val="28"/>
          <w:szCs w:val="28"/>
        </w:rPr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 w:rsidR="00251C6D">
        <w:rPr>
          <w:sz w:val="28"/>
          <w:szCs w:val="28"/>
        </w:rPr>
        <w:t xml:space="preserve">                          </w:t>
      </w:r>
      <w:r w:rsidR="00D16619">
        <w:rPr>
          <w:sz w:val="28"/>
          <w:szCs w:val="28"/>
        </w:rPr>
        <w:lastRenderedPageBreak/>
        <w:t>на соответствующий финансовый год (соответствующий финансовый год и плановый период) (далее - главный распорядитель как получатель бюджетных средств)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к отчетности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Получатели Субсидий не позднее 10 календарных дней с даты перечисления Субсидии представляют в Департамент отчетность </w:t>
      </w:r>
      <w:r w:rsidR="00251C6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 достижении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r:id="rId60" w:history="1">
        <w:r w:rsidRPr="00251E82">
          <w:rPr>
            <w:sz w:val="28"/>
            <w:szCs w:val="28"/>
          </w:rPr>
          <w:t>пунктом 3.</w:t>
        </w:r>
        <w:r w:rsidR="006F3D79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а также отчетность об осуществлении расходов, источником финансового обеспечения которых является Субсидия, по адресу электронной почты: doroga@ivreg.ru, 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Департамент устанавливает в соглашении о предоставлении Субсидии сроки и формы дополнительной отчетности, представляемой получателем Субсидии в Департамент.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об осуществлении контроля (мониторинга)                            за соблюдением условий и порядка предоставления субсидий                         и ответственность за их нарушение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pStyle w:val="a4"/>
      </w:pPr>
      <w:r>
        <w:rPr>
          <w:szCs w:val="28"/>
        </w:rPr>
        <w:t xml:space="preserve">5.1. </w:t>
      </w:r>
      <w:r>
        <w:t xml:space="preserve">Проверка соблюдения получателем Субсидии порядка                      и условий предоставления Субсидий, в том числе в части достижения результатов предоставления Субсидии осуществляется Департаментом.                                                                                                                                     </w:t>
      </w:r>
    </w:p>
    <w:p w:rsidR="00D16619" w:rsidRDefault="00D16619" w:rsidP="00D16619">
      <w:pPr>
        <w:pStyle w:val="a4"/>
      </w:pPr>
    </w:p>
    <w:p w:rsidR="00D16619" w:rsidRDefault="00D16619" w:rsidP="00D16619">
      <w:pPr>
        <w:pStyle w:val="a4"/>
      </w:pPr>
      <w:r>
        <w:t>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268.1 и 269.2 Бюджетного кодекса Российской Федерации.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Меры ответственности за нарушение условий и порядка предоставления Субсидий.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Субсидии подлежат возврату в случае: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 получателем Субсидий условий, установленных при их предоставлении, выявленного в том числе по фактам проверок, проведенных Департаментом и органом государственного финансового контроля Ивановской области;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значения результата предоставления Субсидии, устанавливаемого Департаментом в соглашении в соответствии                         </w:t>
      </w:r>
      <w:r w:rsidRPr="004531BE">
        <w:rPr>
          <w:sz w:val="28"/>
          <w:szCs w:val="28"/>
        </w:rPr>
        <w:t xml:space="preserve">с </w:t>
      </w:r>
      <w:hyperlink r:id="rId61" w:history="1">
        <w:r w:rsidRPr="004531BE">
          <w:rPr>
            <w:sz w:val="28"/>
            <w:szCs w:val="28"/>
          </w:rPr>
          <w:t>пунктом 3.</w:t>
        </w:r>
        <w:r w:rsidR="006F3D79">
          <w:rPr>
            <w:sz w:val="28"/>
            <w:szCs w:val="28"/>
          </w:rPr>
          <w:t>4</w:t>
        </w:r>
      </w:hyperlink>
      <w:r w:rsidRPr="009933C5">
        <w:rPr>
          <w:sz w:val="28"/>
          <w:szCs w:val="28"/>
        </w:rPr>
        <w:t xml:space="preserve"> </w:t>
      </w:r>
      <w:r w:rsidR="00073D04">
        <w:rPr>
          <w:sz w:val="28"/>
          <w:szCs w:val="28"/>
        </w:rPr>
        <w:t>настоящего Порядка.</w:t>
      </w:r>
    </w:p>
    <w:p w:rsidR="00D16619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 Возврат Субсидий осуществляется в доход областного бюджета в соответствии с бюджетным законодательством Российской Федерации:</w:t>
      </w:r>
    </w:p>
    <w:p w:rsidR="00D16619" w:rsidRPr="00B00A67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а) в случае установления факта, предусмотренного </w:t>
      </w:r>
      <w:hyperlink w:anchor="Par3" w:history="1">
        <w:r>
          <w:rPr>
            <w:sz w:val="28"/>
            <w:szCs w:val="28"/>
          </w:rPr>
          <w:t>подпунктом «а»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:rsidR="00D16619" w:rsidRPr="00B00A67" w:rsidRDefault="00D16619" w:rsidP="00D166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б) в случае установления факта, предусмотренного </w:t>
      </w:r>
      <w:hyperlink w:anchor="Par4" w:history="1">
        <w:r>
          <w:rPr>
            <w:sz w:val="28"/>
            <w:szCs w:val="28"/>
          </w:rPr>
          <w:t>подпунктом «б»</w:t>
        </w:r>
        <w:r w:rsidRPr="00B00A67">
          <w:rPr>
            <w:sz w:val="28"/>
            <w:szCs w:val="28"/>
          </w:rPr>
          <w:t xml:space="preserve"> пункта 5.2.1</w:t>
        </w:r>
      </w:hyperlink>
      <w:r w:rsidRPr="00B00A67">
        <w:rPr>
          <w:sz w:val="28"/>
          <w:szCs w:val="28"/>
        </w:rPr>
        <w:t xml:space="preserve"> настоящего Порядка, получатель Субсидии осуществляет возврат суммы Субсидии в размере, определяемом пропорционально степени </w:t>
      </w:r>
      <w:proofErr w:type="spellStart"/>
      <w:r w:rsidRPr="00B00A67">
        <w:rPr>
          <w:sz w:val="28"/>
          <w:szCs w:val="28"/>
        </w:rPr>
        <w:t>недостижения</w:t>
      </w:r>
      <w:proofErr w:type="spellEnd"/>
      <w:r w:rsidRPr="00B00A67">
        <w:rPr>
          <w:sz w:val="28"/>
          <w:szCs w:val="28"/>
        </w:rPr>
        <w:t xml:space="preserve"> значений результата предоставления Субсидий.</w:t>
      </w: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1C6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D327A8">
        <w:rPr>
          <w:sz w:val="28"/>
          <w:szCs w:val="28"/>
        </w:rPr>
        <w:t xml:space="preserve">. </w:t>
      </w:r>
      <w:r w:rsidRPr="00D327A8">
        <w:rPr>
          <w:bCs/>
          <w:sz w:val="28"/>
          <w:szCs w:val="28"/>
        </w:rPr>
        <w:t xml:space="preserve">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bCs/>
          <w:sz w:val="28"/>
          <w:szCs w:val="28"/>
        </w:rPr>
        <w:t xml:space="preserve">                       </w:t>
      </w:r>
      <w:r w:rsidRPr="00D327A8">
        <w:rPr>
          <w:bCs/>
          <w:sz w:val="28"/>
          <w:szCs w:val="28"/>
        </w:rPr>
        <w:t xml:space="preserve">по получению результата предоставления субсидии (контрольная точка), </w:t>
      </w:r>
      <w:r w:rsidR="00251C6D">
        <w:rPr>
          <w:bCs/>
          <w:sz w:val="28"/>
          <w:szCs w:val="28"/>
        </w:rPr>
        <w:t xml:space="preserve">               </w:t>
      </w:r>
      <w:r w:rsidRPr="00D327A8">
        <w:rPr>
          <w:bCs/>
          <w:sz w:val="28"/>
          <w:szCs w:val="28"/>
        </w:rPr>
        <w:t>в порядке и по формам, которые установлены Министерством финансо</w:t>
      </w:r>
      <w:r w:rsidR="001C6595">
        <w:rPr>
          <w:bCs/>
          <w:sz w:val="28"/>
          <w:szCs w:val="28"/>
        </w:rPr>
        <w:t>в Российской Федерации.</w:t>
      </w:r>
    </w:p>
    <w:p w:rsidR="00D16619" w:rsidRDefault="00D1661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609" w:rsidRDefault="00E0360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6DD9" w:rsidRDefault="00746DD9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6619" w:rsidRDefault="00904D1C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C6595" w:rsidRDefault="00D16619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="001C6595">
        <w:rPr>
          <w:sz w:val="28"/>
          <w:szCs w:val="28"/>
        </w:rPr>
        <w:t xml:space="preserve">предоставления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субсидий из бюджета Ивановской области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возмещение части затрат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предпринимателям,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возникающих при осуществлении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технологического присоединения объектов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зарядной инфраструктуры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быстрой зарядки электрического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автомобильного транспорта </w:t>
      </w:r>
    </w:p>
    <w:p w:rsidR="001C6595" w:rsidRDefault="001C6595" w:rsidP="001C6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электрическим сетям</w:t>
      </w:r>
      <w:r w:rsidR="00904D1C">
        <w:rPr>
          <w:sz w:val="28"/>
          <w:szCs w:val="28"/>
        </w:rPr>
        <w:t>,</w:t>
      </w:r>
      <w:r w:rsidR="006D7F44">
        <w:rPr>
          <w:sz w:val="28"/>
          <w:szCs w:val="28"/>
        </w:rPr>
        <w:t xml:space="preserve"> на 2023 год</w:t>
      </w:r>
    </w:p>
    <w:p w:rsidR="00D16619" w:rsidRDefault="00D16619" w:rsidP="001C65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653"/>
        <w:gridCol w:w="2533"/>
        <w:gridCol w:w="3823"/>
        <w:gridCol w:w="61"/>
      </w:tblGrid>
      <w:tr w:rsidR="00D16619" w:rsidTr="004B0A04">
        <w:trPr>
          <w:gridAfter w:val="1"/>
          <w:wAfter w:w="61" w:type="dxa"/>
          <w:jc w:val="center"/>
        </w:trPr>
        <w:tc>
          <w:tcPr>
            <w:tcW w:w="9071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6619" w:rsidTr="004B0A04">
        <w:trPr>
          <w:gridAfter w:val="1"/>
          <w:wAfter w:w="61" w:type="dxa"/>
          <w:jc w:val="center"/>
        </w:trPr>
        <w:tc>
          <w:tcPr>
            <w:tcW w:w="9071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дорожного хозяйства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(заявка)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Pr="00D741CD" w:rsidRDefault="00D16619" w:rsidP="006D7F44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Прошу в соответствии с Порядком </w:t>
            </w:r>
            <w:r w:rsidR="006D7F44">
              <w:rPr>
                <w:sz w:val="28"/>
                <w:szCs w:val="28"/>
              </w:rPr>
              <w:t xml:space="preserve">предоставления субсидий </w:t>
            </w:r>
            <w:r w:rsidR="007C77DD">
              <w:rPr>
                <w:sz w:val="28"/>
                <w:szCs w:val="28"/>
              </w:rPr>
              <w:t xml:space="preserve">                   </w:t>
            </w:r>
            <w:r w:rsidR="006D7F44">
              <w:rPr>
                <w:sz w:val="28"/>
                <w:szCs w:val="28"/>
              </w:rPr>
              <w:t>из бюджета Ивановской области на возмещение части затрат юридическим лицам и индивидуальным предпринимателям, возникающих при осуществлении технологического присоединения объектов зарядной инфраструктуры для быстрой зарядки электрического автомобильного транспорта к электрическим сетям на 2023 год</w:t>
            </w:r>
            <w:r w:rsidR="00A8792F">
              <w:rPr>
                <w:sz w:val="28"/>
                <w:szCs w:val="28"/>
              </w:rPr>
              <w:t xml:space="preserve">, </w:t>
            </w:r>
            <w:r w:rsidRPr="00D741CD">
              <w:rPr>
                <w:sz w:val="28"/>
                <w:szCs w:val="28"/>
              </w:rPr>
              <w:t xml:space="preserve"> предоставить субсидию на реализацию мероприятий по развитию зарядной инфраструктуры для электромобилей.</w:t>
            </w:r>
            <w:proofErr w:type="gramEnd"/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заявителя: _________________________________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заявителя: 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заявителя: _____________________________________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заявителя: ИНН 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_______________ </w:t>
            </w:r>
            <w:hyperlink r:id="rId62" w:history="1">
              <w:r>
                <w:rPr>
                  <w:color w:val="0000FF"/>
                  <w:sz w:val="28"/>
                  <w:szCs w:val="28"/>
                </w:rPr>
                <w:t>ОКТМО</w:t>
              </w:r>
            </w:hyperlink>
            <w:r>
              <w:rPr>
                <w:sz w:val="28"/>
                <w:szCs w:val="28"/>
              </w:rPr>
              <w:t xml:space="preserve"> ___________________ </w:t>
            </w:r>
            <w:hyperlink r:id="rId63" w:history="1">
              <w:r>
                <w:rPr>
                  <w:color w:val="0000FF"/>
                  <w:sz w:val="28"/>
                  <w:szCs w:val="28"/>
                </w:rPr>
                <w:t>ОКВЭД</w:t>
              </w:r>
            </w:hyperlink>
            <w:r>
              <w:rPr>
                <w:sz w:val="28"/>
                <w:szCs w:val="28"/>
              </w:rPr>
              <w:t xml:space="preserve"> 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кредитной организации ___________________________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____________________ к/с ___________________ БИК 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прилагаемых документов: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достоверность сведений, указанных в представленных документах.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Подтверждаю, что на первое число месяца, в котором представляются настоящее предложение (заявка) с прилагаемыми документами: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а)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</w:t>
            </w:r>
            <w:r w:rsidR="007C77D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с законодательством Российской Федерации о налогах и сборах;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б) у участника отбора должна отсутствовать просроченная задолженность по возврату в федеральный бюджет и бюджет Ивановской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и Ивановской областью;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в) участник отбора - юридическое лицо не находится в процессе реорганизации (за исключением реорганизации в форме присоединения </w:t>
            </w:r>
            <w:r w:rsidR="007C77DD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      </w:r>
            <w:r w:rsidR="007C77DD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в порядке, предусмотренном законодательством Российской Федерации,</w:t>
            </w:r>
            <w:r w:rsidR="007C77D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а участники отбора - индивидуальные предприниматели не должны прекратить деятельность в качестве индивидуального предпринимателя;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г) в реестре дисквалифицированных лиц отсутствуют сведения </w:t>
            </w:r>
            <w:r w:rsidR="007C77D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д) участник отбора не является иностранным юридическим лицом, </w:t>
            </w:r>
            <w:r w:rsidR="007C77D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е) участник отбора не получает средства из федерального бюджета, областного бюджета Ивановской области на основании иных нормативных правовых актов на цели, установленные </w:t>
            </w:r>
            <w:hyperlink w:anchor="Par5" w:history="1">
              <w:r w:rsidRPr="00605D0B">
                <w:rPr>
                  <w:sz w:val="28"/>
                  <w:szCs w:val="28"/>
                </w:rPr>
                <w:t>пунктом 1.</w:t>
              </w:r>
              <w:r w:rsidR="00134809">
                <w:rPr>
                  <w:sz w:val="28"/>
                  <w:szCs w:val="28"/>
                </w:rPr>
                <w:t>3</w:t>
              </w:r>
            </w:hyperlink>
            <w:r w:rsidR="00A8792F">
              <w:rPr>
                <w:sz w:val="28"/>
                <w:szCs w:val="28"/>
              </w:rPr>
              <w:t xml:space="preserve"> </w:t>
            </w:r>
            <w:r w:rsidR="00CC5209">
              <w:rPr>
                <w:sz w:val="28"/>
                <w:szCs w:val="28"/>
              </w:rPr>
              <w:t xml:space="preserve"> Порядка;</w:t>
            </w:r>
          </w:p>
          <w:p w:rsidR="00CC5209" w:rsidRDefault="00CC520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ж) участник отбора соответствует требованиям, указанным в пункте 2.3.1</w:t>
            </w:r>
            <w:r w:rsidR="00A8792F">
              <w:rPr>
                <w:sz w:val="28"/>
                <w:szCs w:val="28"/>
              </w:rPr>
              <w:t xml:space="preserve"> Порядка</w:t>
            </w:r>
            <w:r>
              <w:rPr>
                <w:sz w:val="28"/>
                <w:szCs w:val="28"/>
              </w:rPr>
              <w:t xml:space="preserve">. 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дает согласие на публикацию (размещение) на едином портале и на официальном сайте Департамента дорожного хозяйства </w:t>
            </w:r>
            <w:r w:rsidR="007C77D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дает согласие на обработку персональных данных </w:t>
            </w:r>
            <w:r>
              <w:rPr>
                <w:sz w:val="28"/>
                <w:szCs w:val="28"/>
              </w:rPr>
              <w:lastRenderedPageBreak/>
              <w:t>(для физических лиц).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2653" w:type="dxa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33" w:type="dxa"/>
            <w:vMerge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 печати)</w:t>
            </w:r>
          </w:p>
        </w:tc>
      </w:tr>
      <w:tr w:rsidR="00D16619" w:rsidTr="004B0A04">
        <w:trPr>
          <w:gridBefore w:val="1"/>
          <w:wBefore w:w="62" w:type="dxa"/>
          <w:jc w:val="center"/>
        </w:trPr>
        <w:tc>
          <w:tcPr>
            <w:tcW w:w="9070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 от ________________ 20___ г.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Департаментом дорожного хозяйства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транспорта Ивановской области)</w:t>
            </w:r>
          </w:p>
        </w:tc>
      </w:tr>
    </w:tbl>
    <w:p w:rsidR="00D16619" w:rsidRDefault="00D16619" w:rsidP="00D16619">
      <w:pPr>
        <w:autoSpaceDE w:val="0"/>
        <w:autoSpaceDN w:val="0"/>
        <w:adjustRightInd w:val="0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475A7" w:rsidRDefault="009475A7" w:rsidP="00D1661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F26BA" w:rsidRDefault="004F26BA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6619" w:rsidRDefault="00904D1C" w:rsidP="00D16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субсидий из бюджета Ивановской области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возмещение части затрат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предпринимателям,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возникающих при осуществлении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технологического присоединения объектов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зарядной инфраструктуры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быстрой зарядки электрического </w:t>
      </w:r>
    </w:p>
    <w:p w:rsidR="006D7F44" w:rsidRDefault="006D7F44" w:rsidP="006D7F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автомобильного транспорта </w:t>
      </w:r>
    </w:p>
    <w:p w:rsidR="00D16619" w:rsidRDefault="006D7F44" w:rsidP="006D7F4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электрическим сетям</w:t>
      </w:r>
      <w:r w:rsidR="00904D1C">
        <w:rPr>
          <w:sz w:val="28"/>
          <w:szCs w:val="28"/>
        </w:rPr>
        <w:t>,</w:t>
      </w:r>
      <w:r>
        <w:rPr>
          <w:sz w:val="28"/>
          <w:szCs w:val="28"/>
        </w:rPr>
        <w:t xml:space="preserve"> на 2023 год</w:t>
      </w:r>
    </w:p>
    <w:p w:rsidR="00D16619" w:rsidRDefault="00D16619" w:rsidP="00D166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D16619" w:rsidTr="004B0A04">
        <w:tc>
          <w:tcPr>
            <w:tcW w:w="4535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Департамента дорожного хозяйства и транспорта Ивановской области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_______________________________,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руководителя организации)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_______________________________,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 руководителя организации, наименование организации)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(адрес электронной почты)</w:t>
            </w:r>
          </w:p>
        </w:tc>
      </w:tr>
      <w:tr w:rsidR="00D16619" w:rsidTr="004B0A04">
        <w:tc>
          <w:tcPr>
            <w:tcW w:w="9071" w:type="dxa"/>
            <w:gridSpan w:val="2"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Справка-расчет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средств, необходимых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заявителя)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7F44">
              <w:rPr>
                <w:sz w:val="28"/>
                <w:szCs w:val="28"/>
              </w:rPr>
              <w:t>на возмещение части затрат юридическим лицам и индивидуальным предпринимателям, возникающих при осуществлении технологического присоединения объектов зарядной инфраструктуры для быстрой зарядки электрического автомобильного транспорта к электрическим сетям</w:t>
            </w:r>
            <w:r w:rsidR="00904D1C">
              <w:rPr>
                <w:sz w:val="28"/>
                <w:szCs w:val="28"/>
              </w:rPr>
              <w:t>,</w:t>
            </w:r>
            <w:r w:rsidR="006D7F44">
              <w:rPr>
                <w:sz w:val="28"/>
                <w:szCs w:val="28"/>
              </w:rPr>
              <w:t xml:space="preserve"> </w:t>
            </w:r>
            <w:r w:rsidR="00904D1C">
              <w:rPr>
                <w:sz w:val="28"/>
                <w:szCs w:val="28"/>
              </w:rPr>
              <w:t xml:space="preserve">            </w:t>
            </w:r>
            <w:r w:rsidR="006D7F44">
              <w:rPr>
                <w:sz w:val="28"/>
                <w:szCs w:val="28"/>
              </w:rPr>
              <w:t>на 2023 год</w:t>
            </w:r>
            <w:r>
              <w:rPr>
                <w:sz w:val="28"/>
                <w:szCs w:val="28"/>
              </w:rPr>
              <w:t>,</w:t>
            </w:r>
          </w:p>
          <w:p w:rsidR="00D16619" w:rsidRDefault="006D7F44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6619">
              <w:rPr>
                <w:sz w:val="28"/>
                <w:szCs w:val="28"/>
              </w:rPr>
              <w:t>(период возмещения)</w:t>
            </w:r>
          </w:p>
        </w:tc>
      </w:tr>
      <w:tr w:rsidR="00D16619" w:rsidTr="004B0A04">
        <w:tc>
          <w:tcPr>
            <w:tcW w:w="9071" w:type="dxa"/>
            <w:gridSpan w:val="2"/>
          </w:tcPr>
          <w:p w:rsidR="00D16619" w:rsidRDefault="00A451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организации:</w:t>
            </w:r>
            <w:r w:rsidR="00D16619">
              <w:rPr>
                <w:sz w:val="28"/>
                <w:szCs w:val="28"/>
              </w:rPr>
              <w:t>_______________________________________.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</w:t>
            </w:r>
            <w:r w:rsidR="00A45114">
              <w:rPr>
                <w:sz w:val="28"/>
                <w:szCs w:val="28"/>
              </w:rPr>
              <w:t>ский адрес организации:________</w:t>
            </w:r>
            <w:r>
              <w:rPr>
                <w:sz w:val="28"/>
                <w:szCs w:val="28"/>
              </w:rPr>
              <w:t>__________________________.</w:t>
            </w:r>
          </w:p>
          <w:p w:rsidR="00D16619" w:rsidRDefault="00A451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ОГРН: </w:t>
            </w:r>
            <w:r w:rsidR="00D16619">
              <w:rPr>
                <w:sz w:val="28"/>
                <w:szCs w:val="28"/>
              </w:rPr>
              <w:t>_________________________________________________________,</w:t>
            </w:r>
          </w:p>
          <w:p w:rsidR="00D16619" w:rsidRDefault="00A451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ИНН: </w:t>
            </w:r>
            <w:r w:rsidR="00D16619">
              <w:rPr>
                <w:sz w:val="28"/>
                <w:szCs w:val="28"/>
              </w:rPr>
              <w:t>__________________________________________________________,</w:t>
            </w:r>
          </w:p>
          <w:p w:rsidR="00D16619" w:rsidRDefault="00A45114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КПП: _</w:t>
            </w:r>
            <w:r w:rsidR="00D16619">
              <w:rPr>
                <w:sz w:val="28"/>
                <w:szCs w:val="28"/>
              </w:rPr>
              <w:t>_________________________________________________________.</w:t>
            </w:r>
          </w:p>
        </w:tc>
      </w:tr>
    </w:tbl>
    <w:p w:rsidR="00D16619" w:rsidRDefault="00D16619" w:rsidP="00D16619">
      <w:pPr>
        <w:autoSpaceDE w:val="0"/>
        <w:autoSpaceDN w:val="0"/>
        <w:adjustRightInd w:val="0"/>
        <w:rPr>
          <w:sz w:val="28"/>
          <w:szCs w:val="28"/>
        </w:rPr>
      </w:pPr>
    </w:p>
    <w:p w:rsidR="00D16619" w:rsidRDefault="00D16619" w:rsidP="00D16619">
      <w:pPr>
        <w:autoSpaceDE w:val="0"/>
        <w:autoSpaceDN w:val="0"/>
        <w:adjustRightInd w:val="0"/>
        <w:rPr>
          <w:sz w:val="28"/>
          <w:szCs w:val="28"/>
        </w:rPr>
        <w:sectPr w:rsidR="00D16619">
          <w:pgSz w:w="11905" w:h="16838"/>
          <w:pgMar w:top="1134" w:right="1275" w:bottom="1134" w:left="1558" w:header="0" w:footer="0" w:gutter="0"/>
          <w:cols w:space="720"/>
          <w:noEndnote/>
        </w:sectPr>
      </w:pPr>
    </w:p>
    <w:tbl>
      <w:tblPr>
        <w:tblW w:w="9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44"/>
        <w:gridCol w:w="1020"/>
        <w:gridCol w:w="1482"/>
        <w:gridCol w:w="1587"/>
      </w:tblGrid>
      <w:tr w:rsidR="00D16619" w:rsidTr="009475A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 затрат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являющегося основанием для платежа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затрат, рублей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фактически понесенных затрат, рублей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подлежащая возмещению, рублей </w:t>
            </w:r>
          </w:p>
        </w:tc>
      </w:tr>
      <w:tr w:rsidR="00D16619" w:rsidTr="009475A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6619" w:rsidTr="009475A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Затраты на </w:t>
            </w:r>
            <w:r w:rsidR="009475A7">
              <w:rPr>
                <w:sz w:val="28"/>
                <w:szCs w:val="28"/>
              </w:rPr>
              <w:t>технологическое присоединения объектов зарядной инфраструктуры для быстрой зарядки электрического автомобильного транспорта к электрическим сетям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16619" w:rsidRDefault="00D16619" w:rsidP="00D166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041"/>
        <w:gridCol w:w="510"/>
        <w:gridCol w:w="3175"/>
      </w:tblGrid>
      <w:tr w:rsidR="00D16619" w:rsidTr="004B0A04">
        <w:tc>
          <w:tcPr>
            <w:tcW w:w="3345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 (уполномоченное лицо)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6619" w:rsidTr="004B0A04">
        <w:tc>
          <w:tcPr>
            <w:tcW w:w="3345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510" w:type="dxa"/>
            <w:vMerge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</w:tr>
      <w:tr w:rsidR="00D16619" w:rsidTr="004B0A04">
        <w:tc>
          <w:tcPr>
            <w:tcW w:w="3345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6619" w:rsidTr="004B0A04">
        <w:tc>
          <w:tcPr>
            <w:tcW w:w="3345" w:type="dxa"/>
          </w:tcPr>
          <w:p w:rsidR="00D16619" w:rsidRDefault="00D16619" w:rsidP="004B0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510" w:type="dxa"/>
            <w:vMerge/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D16619" w:rsidRDefault="00D16619" w:rsidP="004B0A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</w:tr>
      <w:tr w:rsidR="00D16619" w:rsidTr="004B0A04">
        <w:tc>
          <w:tcPr>
            <w:tcW w:w="9071" w:type="dxa"/>
            <w:gridSpan w:val="4"/>
          </w:tcPr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 20__ г.</w:t>
            </w:r>
          </w:p>
          <w:p w:rsidR="00D16619" w:rsidRDefault="00D16619" w:rsidP="004B0A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64"/>
      <w:footerReference w:type="default" r:id="rId6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9C" w:rsidRDefault="00462F9C">
      <w:r>
        <w:separator/>
      </w:r>
    </w:p>
  </w:endnote>
  <w:endnote w:type="continuationSeparator" w:id="0">
    <w:p w:rsidR="00462F9C" w:rsidRDefault="004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6" w:rsidRDefault="003E66C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E043E9">
      <w:rPr>
        <w:rFonts w:ascii="Courier New" w:hAnsi="Courier New"/>
        <w:i/>
        <w:noProof/>
        <w:sz w:val="16"/>
        <w:lang w:val="en-US"/>
      </w:rPr>
      <w:t>09.01.23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043E9">
      <w:rPr>
        <w:rFonts w:ascii="Courier New" w:hAnsi="Courier New"/>
        <w:i/>
        <w:noProof/>
        <w:snapToGrid w:val="0"/>
        <w:sz w:val="16"/>
        <w:lang w:val="en-US"/>
      </w:rPr>
      <w:t>Постановление_Порядок_субсидии_электромобили верный.docx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043E9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043E9">
      <w:rPr>
        <w:rFonts w:ascii="Courier New" w:hAnsi="Courier New"/>
        <w:i/>
        <w:noProof/>
        <w:snapToGrid w:val="0"/>
        <w:sz w:val="16"/>
        <w:lang w:val="en-US"/>
      </w:rPr>
      <w:t>1/11/2023 12:46:00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9C" w:rsidRDefault="00462F9C">
      <w:r>
        <w:separator/>
      </w:r>
    </w:p>
  </w:footnote>
  <w:footnote w:type="continuationSeparator" w:id="0">
    <w:p w:rsidR="00462F9C" w:rsidRDefault="0046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452"/>
      <w:docPartObj>
        <w:docPartGallery w:val="Page Numbers (Top of Page)"/>
        <w:docPartUnique/>
      </w:docPartObj>
    </w:sdtPr>
    <w:sdtEndPr/>
    <w:sdtContent>
      <w:p w:rsidR="003E66C6" w:rsidRDefault="003E66C6">
        <w:pPr>
          <w:pStyle w:val="a7"/>
          <w:jc w:val="center"/>
        </w:pPr>
      </w:p>
      <w:p w:rsidR="003E66C6" w:rsidRDefault="003E66C6">
        <w:pPr>
          <w:pStyle w:val="a7"/>
          <w:jc w:val="center"/>
        </w:pPr>
      </w:p>
      <w:p w:rsidR="003E66C6" w:rsidRDefault="003E66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E9">
          <w:rPr>
            <w:noProof/>
          </w:rPr>
          <w:t>41</w:t>
        </w:r>
        <w:r>
          <w:fldChar w:fldCharType="end"/>
        </w:r>
      </w:p>
    </w:sdtContent>
  </w:sdt>
  <w:p w:rsidR="003E66C6" w:rsidRDefault="003E66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3E66C6" w:rsidRDefault="003E66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E66C6" w:rsidRDefault="003E66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D1"/>
    <w:rsid w:val="00002E93"/>
    <w:rsid w:val="00003275"/>
    <w:rsid w:val="00017764"/>
    <w:rsid w:val="000232F2"/>
    <w:rsid w:val="000310A0"/>
    <w:rsid w:val="00072C5C"/>
    <w:rsid w:val="00073D04"/>
    <w:rsid w:val="0007765E"/>
    <w:rsid w:val="000B2E02"/>
    <w:rsid w:val="000B6FFE"/>
    <w:rsid w:val="000C0B9E"/>
    <w:rsid w:val="000C6E12"/>
    <w:rsid w:val="000D0442"/>
    <w:rsid w:val="000E0671"/>
    <w:rsid w:val="00107DBC"/>
    <w:rsid w:val="0012631B"/>
    <w:rsid w:val="00130219"/>
    <w:rsid w:val="00134809"/>
    <w:rsid w:val="00151DE6"/>
    <w:rsid w:val="00156390"/>
    <w:rsid w:val="001606CE"/>
    <w:rsid w:val="00161CA8"/>
    <w:rsid w:val="001624E8"/>
    <w:rsid w:val="00164B7C"/>
    <w:rsid w:val="00167496"/>
    <w:rsid w:val="00171467"/>
    <w:rsid w:val="00174AA9"/>
    <w:rsid w:val="00187014"/>
    <w:rsid w:val="001937ED"/>
    <w:rsid w:val="001A1BD1"/>
    <w:rsid w:val="001A2D4E"/>
    <w:rsid w:val="001A3F56"/>
    <w:rsid w:val="001C2949"/>
    <w:rsid w:val="001C2D3F"/>
    <w:rsid w:val="001C6595"/>
    <w:rsid w:val="001C7AD9"/>
    <w:rsid w:val="001D784A"/>
    <w:rsid w:val="001E07B3"/>
    <w:rsid w:val="00200EAC"/>
    <w:rsid w:val="002101E0"/>
    <w:rsid w:val="00216362"/>
    <w:rsid w:val="002444EA"/>
    <w:rsid w:val="00245004"/>
    <w:rsid w:val="0025080A"/>
    <w:rsid w:val="00251C6D"/>
    <w:rsid w:val="00253FBA"/>
    <w:rsid w:val="00255AC9"/>
    <w:rsid w:val="002636E4"/>
    <w:rsid w:val="0026433D"/>
    <w:rsid w:val="00274D65"/>
    <w:rsid w:val="0028097A"/>
    <w:rsid w:val="00294F5A"/>
    <w:rsid w:val="00297BA3"/>
    <w:rsid w:val="002A1925"/>
    <w:rsid w:val="002A219B"/>
    <w:rsid w:val="002C1163"/>
    <w:rsid w:val="002C44BF"/>
    <w:rsid w:val="002C5273"/>
    <w:rsid w:val="002D13CA"/>
    <w:rsid w:val="002E23DE"/>
    <w:rsid w:val="002E7B50"/>
    <w:rsid w:val="00302208"/>
    <w:rsid w:val="00302A6B"/>
    <w:rsid w:val="00302D93"/>
    <w:rsid w:val="003073A5"/>
    <w:rsid w:val="003076EA"/>
    <w:rsid w:val="0031314D"/>
    <w:rsid w:val="00330F8E"/>
    <w:rsid w:val="00343A04"/>
    <w:rsid w:val="00344605"/>
    <w:rsid w:val="00347AA7"/>
    <w:rsid w:val="00352E89"/>
    <w:rsid w:val="003546D4"/>
    <w:rsid w:val="00365DDF"/>
    <w:rsid w:val="00376151"/>
    <w:rsid w:val="00387808"/>
    <w:rsid w:val="00396B07"/>
    <w:rsid w:val="0039760B"/>
    <w:rsid w:val="003A78A7"/>
    <w:rsid w:val="003B2097"/>
    <w:rsid w:val="003B24BE"/>
    <w:rsid w:val="003C5948"/>
    <w:rsid w:val="003D0DD4"/>
    <w:rsid w:val="003E3A4C"/>
    <w:rsid w:val="003E57DB"/>
    <w:rsid w:val="003E6356"/>
    <w:rsid w:val="003E66C6"/>
    <w:rsid w:val="003F104F"/>
    <w:rsid w:val="003F165F"/>
    <w:rsid w:val="003F701E"/>
    <w:rsid w:val="004017F7"/>
    <w:rsid w:val="004072E5"/>
    <w:rsid w:val="00410F50"/>
    <w:rsid w:val="00412681"/>
    <w:rsid w:val="00415739"/>
    <w:rsid w:val="0041576C"/>
    <w:rsid w:val="00424355"/>
    <w:rsid w:val="00426031"/>
    <w:rsid w:val="00434DFC"/>
    <w:rsid w:val="00441798"/>
    <w:rsid w:val="004533C6"/>
    <w:rsid w:val="00453B0D"/>
    <w:rsid w:val="00462F9C"/>
    <w:rsid w:val="00480EE1"/>
    <w:rsid w:val="004A136C"/>
    <w:rsid w:val="004A3F61"/>
    <w:rsid w:val="004A6C2D"/>
    <w:rsid w:val="004B0A04"/>
    <w:rsid w:val="004B391E"/>
    <w:rsid w:val="004C0518"/>
    <w:rsid w:val="004C5183"/>
    <w:rsid w:val="004D7382"/>
    <w:rsid w:val="004E6795"/>
    <w:rsid w:val="004F26BA"/>
    <w:rsid w:val="004F5853"/>
    <w:rsid w:val="004F6DFA"/>
    <w:rsid w:val="00510CB2"/>
    <w:rsid w:val="00511B4C"/>
    <w:rsid w:val="00512248"/>
    <w:rsid w:val="00513FB1"/>
    <w:rsid w:val="00527798"/>
    <w:rsid w:val="00547F40"/>
    <w:rsid w:val="00551E87"/>
    <w:rsid w:val="00555BB3"/>
    <w:rsid w:val="005638A4"/>
    <w:rsid w:val="00564B50"/>
    <w:rsid w:val="00577AD9"/>
    <w:rsid w:val="00585CA4"/>
    <w:rsid w:val="00586C6A"/>
    <w:rsid w:val="00597AE8"/>
    <w:rsid w:val="005A04B1"/>
    <w:rsid w:val="005A10BF"/>
    <w:rsid w:val="005A1728"/>
    <w:rsid w:val="005B1C29"/>
    <w:rsid w:val="005B2559"/>
    <w:rsid w:val="005B4883"/>
    <w:rsid w:val="005C3CCD"/>
    <w:rsid w:val="005E4486"/>
    <w:rsid w:val="005E5C6A"/>
    <w:rsid w:val="00600BE1"/>
    <w:rsid w:val="00611176"/>
    <w:rsid w:val="00616AE9"/>
    <w:rsid w:val="00650F64"/>
    <w:rsid w:val="0065430D"/>
    <w:rsid w:val="00656085"/>
    <w:rsid w:val="0065662A"/>
    <w:rsid w:val="0066266B"/>
    <w:rsid w:val="00663D77"/>
    <w:rsid w:val="006659CC"/>
    <w:rsid w:val="0066617A"/>
    <w:rsid w:val="006725E1"/>
    <w:rsid w:val="006735EB"/>
    <w:rsid w:val="006816F6"/>
    <w:rsid w:val="006A0A15"/>
    <w:rsid w:val="006A2A7F"/>
    <w:rsid w:val="006C04EA"/>
    <w:rsid w:val="006C22FD"/>
    <w:rsid w:val="006C3D67"/>
    <w:rsid w:val="006D3689"/>
    <w:rsid w:val="006D4290"/>
    <w:rsid w:val="006D5D6F"/>
    <w:rsid w:val="006D7F44"/>
    <w:rsid w:val="006E4144"/>
    <w:rsid w:val="006E54E9"/>
    <w:rsid w:val="006E63D0"/>
    <w:rsid w:val="006F102C"/>
    <w:rsid w:val="006F3D79"/>
    <w:rsid w:val="006F6CEA"/>
    <w:rsid w:val="0070393B"/>
    <w:rsid w:val="00710F8E"/>
    <w:rsid w:val="00711A14"/>
    <w:rsid w:val="00727279"/>
    <w:rsid w:val="00730732"/>
    <w:rsid w:val="00730B86"/>
    <w:rsid w:val="007433F7"/>
    <w:rsid w:val="00746DD9"/>
    <w:rsid w:val="007550FB"/>
    <w:rsid w:val="0075524F"/>
    <w:rsid w:val="007562A3"/>
    <w:rsid w:val="007573E0"/>
    <w:rsid w:val="00760D1A"/>
    <w:rsid w:val="00767847"/>
    <w:rsid w:val="007849A4"/>
    <w:rsid w:val="0079494D"/>
    <w:rsid w:val="00795E14"/>
    <w:rsid w:val="00796794"/>
    <w:rsid w:val="007A6C38"/>
    <w:rsid w:val="007B53BF"/>
    <w:rsid w:val="007B55ED"/>
    <w:rsid w:val="007B7677"/>
    <w:rsid w:val="007C6170"/>
    <w:rsid w:val="007C7547"/>
    <w:rsid w:val="007C77DD"/>
    <w:rsid w:val="007D0277"/>
    <w:rsid w:val="0080595F"/>
    <w:rsid w:val="00812528"/>
    <w:rsid w:val="008204D3"/>
    <w:rsid w:val="00822591"/>
    <w:rsid w:val="00833D2F"/>
    <w:rsid w:val="00835DA5"/>
    <w:rsid w:val="008412FC"/>
    <w:rsid w:val="00844F54"/>
    <w:rsid w:val="008468FA"/>
    <w:rsid w:val="0086017A"/>
    <w:rsid w:val="00862479"/>
    <w:rsid w:val="00882047"/>
    <w:rsid w:val="0088757C"/>
    <w:rsid w:val="00890AE6"/>
    <w:rsid w:val="00891CFF"/>
    <w:rsid w:val="00894DFF"/>
    <w:rsid w:val="008A0ECD"/>
    <w:rsid w:val="008A39E9"/>
    <w:rsid w:val="008A7FF3"/>
    <w:rsid w:val="008D0989"/>
    <w:rsid w:val="008D1698"/>
    <w:rsid w:val="008D20BC"/>
    <w:rsid w:val="008D2209"/>
    <w:rsid w:val="008F0FBE"/>
    <w:rsid w:val="008F5AE1"/>
    <w:rsid w:val="009028CF"/>
    <w:rsid w:val="00904212"/>
    <w:rsid w:val="00904D1C"/>
    <w:rsid w:val="0090734A"/>
    <w:rsid w:val="009150C8"/>
    <w:rsid w:val="009175F0"/>
    <w:rsid w:val="00923100"/>
    <w:rsid w:val="009269A4"/>
    <w:rsid w:val="009277AC"/>
    <w:rsid w:val="009327F0"/>
    <w:rsid w:val="009362B9"/>
    <w:rsid w:val="00936B8B"/>
    <w:rsid w:val="0094170B"/>
    <w:rsid w:val="00942152"/>
    <w:rsid w:val="009421C2"/>
    <w:rsid w:val="009475A7"/>
    <w:rsid w:val="00954023"/>
    <w:rsid w:val="00954461"/>
    <w:rsid w:val="00957DDB"/>
    <w:rsid w:val="00974437"/>
    <w:rsid w:val="00986586"/>
    <w:rsid w:val="00987C87"/>
    <w:rsid w:val="00991089"/>
    <w:rsid w:val="009D5DFF"/>
    <w:rsid w:val="009D7C8B"/>
    <w:rsid w:val="009E3748"/>
    <w:rsid w:val="009E642B"/>
    <w:rsid w:val="009E7CDC"/>
    <w:rsid w:val="009F7178"/>
    <w:rsid w:val="009F718A"/>
    <w:rsid w:val="00A0617B"/>
    <w:rsid w:val="00A079E4"/>
    <w:rsid w:val="00A130AD"/>
    <w:rsid w:val="00A1416D"/>
    <w:rsid w:val="00A14B0E"/>
    <w:rsid w:val="00A15BB2"/>
    <w:rsid w:val="00A174FA"/>
    <w:rsid w:val="00A2567A"/>
    <w:rsid w:val="00A26225"/>
    <w:rsid w:val="00A34A0F"/>
    <w:rsid w:val="00A35C29"/>
    <w:rsid w:val="00A45114"/>
    <w:rsid w:val="00A532A1"/>
    <w:rsid w:val="00A55660"/>
    <w:rsid w:val="00A64685"/>
    <w:rsid w:val="00A65B00"/>
    <w:rsid w:val="00A723F9"/>
    <w:rsid w:val="00A750B1"/>
    <w:rsid w:val="00A76408"/>
    <w:rsid w:val="00A80B0A"/>
    <w:rsid w:val="00A850F6"/>
    <w:rsid w:val="00A8792F"/>
    <w:rsid w:val="00A95157"/>
    <w:rsid w:val="00A96E1A"/>
    <w:rsid w:val="00AA6283"/>
    <w:rsid w:val="00AB407B"/>
    <w:rsid w:val="00AD60E4"/>
    <w:rsid w:val="00AE03CD"/>
    <w:rsid w:val="00AE2CAA"/>
    <w:rsid w:val="00AE48A3"/>
    <w:rsid w:val="00AF369E"/>
    <w:rsid w:val="00AF37B4"/>
    <w:rsid w:val="00AF71D3"/>
    <w:rsid w:val="00B02B34"/>
    <w:rsid w:val="00B057F8"/>
    <w:rsid w:val="00B122CD"/>
    <w:rsid w:val="00B13FB6"/>
    <w:rsid w:val="00B256C0"/>
    <w:rsid w:val="00B25D8A"/>
    <w:rsid w:val="00B30F4C"/>
    <w:rsid w:val="00B33545"/>
    <w:rsid w:val="00B36F8A"/>
    <w:rsid w:val="00B43ACE"/>
    <w:rsid w:val="00B51778"/>
    <w:rsid w:val="00B6095A"/>
    <w:rsid w:val="00B60A1E"/>
    <w:rsid w:val="00B86E0C"/>
    <w:rsid w:val="00B8749B"/>
    <w:rsid w:val="00BA2F02"/>
    <w:rsid w:val="00BA3DBC"/>
    <w:rsid w:val="00BA5E6B"/>
    <w:rsid w:val="00BB6F06"/>
    <w:rsid w:val="00BC2CC2"/>
    <w:rsid w:val="00BC3AA6"/>
    <w:rsid w:val="00BD5381"/>
    <w:rsid w:val="00BD5438"/>
    <w:rsid w:val="00BD6B78"/>
    <w:rsid w:val="00BE24C7"/>
    <w:rsid w:val="00BE4645"/>
    <w:rsid w:val="00C01233"/>
    <w:rsid w:val="00C01E44"/>
    <w:rsid w:val="00C14BCE"/>
    <w:rsid w:val="00C21F7E"/>
    <w:rsid w:val="00C24649"/>
    <w:rsid w:val="00C25C03"/>
    <w:rsid w:val="00C271ED"/>
    <w:rsid w:val="00C33692"/>
    <w:rsid w:val="00C33A69"/>
    <w:rsid w:val="00C33A6D"/>
    <w:rsid w:val="00C409DF"/>
    <w:rsid w:val="00C43FC5"/>
    <w:rsid w:val="00C470DF"/>
    <w:rsid w:val="00C505B1"/>
    <w:rsid w:val="00C67197"/>
    <w:rsid w:val="00C67C1D"/>
    <w:rsid w:val="00C735A3"/>
    <w:rsid w:val="00C759E8"/>
    <w:rsid w:val="00C80648"/>
    <w:rsid w:val="00C94A1B"/>
    <w:rsid w:val="00C96BFB"/>
    <w:rsid w:val="00C979DD"/>
    <w:rsid w:val="00CA06E9"/>
    <w:rsid w:val="00CA13D6"/>
    <w:rsid w:val="00CB25F5"/>
    <w:rsid w:val="00CC0E83"/>
    <w:rsid w:val="00CC3BC5"/>
    <w:rsid w:val="00CC4038"/>
    <w:rsid w:val="00CC5209"/>
    <w:rsid w:val="00CC6D60"/>
    <w:rsid w:val="00CE416C"/>
    <w:rsid w:val="00D0642A"/>
    <w:rsid w:val="00D10FD9"/>
    <w:rsid w:val="00D128D8"/>
    <w:rsid w:val="00D154B7"/>
    <w:rsid w:val="00D16619"/>
    <w:rsid w:val="00D2688A"/>
    <w:rsid w:val="00D526D3"/>
    <w:rsid w:val="00D65A60"/>
    <w:rsid w:val="00D65FD4"/>
    <w:rsid w:val="00D773BA"/>
    <w:rsid w:val="00D917CF"/>
    <w:rsid w:val="00D92DCB"/>
    <w:rsid w:val="00DA2784"/>
    <w:rsid w:val="00DB7A78"/>
    <w:rsid w:val="00DC3B98"/>
    <w:rsid w:val="00DD55B2"/>
    <w:rsid w:val="00DE3408"/>
    <w:rsid w:val="00DE51B6"/>
    <w:rsid w:val="00DE6187"/>
    <w:rsid w:val="00DF2FB3"/>
    <w:rsid w:val="00DF5CC2"/>
    <w:rsid w:val="00E03609"/>
    <w:rsid w:val="00E043E9"/>
    <w:rsid w:val="00E0564D"/>
    <w:rsid w:val="00E068C6"/>
    <w:rsid w:val="00E23216"/>
    <w:rsid w:val="00E242DD"/>
    <w:rsid w:val="00E33BEC"/>
    <w:rsid w:val="00E35DF5"/>
    <w:rsid w:val="00E44E2A"/>
    <w:rsid w:val="00E53525"/>
    <w:rsid w:val="00E76DF5"/>
    <w:rsid w:val="00E7711C"/>
    <w:rsid w:val="00E81938"/>
    <w:rsid w:val="00E831D7"/>
    <w:rsid w:val="00E91F3A"/>
    <w:rsid w:val="00E93AC2"/>
    <w:rsid w:val="00E9617B"/>
    <w:rsid w:val="00E9630E"/>
    <w:rsid w:val="00EA3BF1"/>
    <w:rsid w:val="00EC4800"/>
    <w:rsid w:val="00EC4BCB"/>
    <w:rsid w:val="00EC5A5A"/>
    <w:rsid w:val="00EE2B07"/>
    <w:rsid w:val="00F02497"/>
    <w:rsid w:val="00F04886"/>
    <w:rsid w:val="00F12644"/>
    <w:rsid w:val="00F13C71"/>
    <w:rsid w:val="00F37464"/>
    <w:rsid w:val="00F449BB"/>
    <w:rsid w:val="00F4749B"/>
    <w:rsid w:val="00F62028"/>
    <w:rsid w:val="00F71AC0"/>
    <w:rsid w:val="00F73F21"/>
    <w:rsid w:val="00F75825"/>
    <w:rsid w:val="00F76EEE"/>
    <w:rsid w:val="00F852E3"/>
    <w:rsid w:val="00F90F41"/>
    <w:rsid w:val="00F918D7"/>
    <w:rsid w:val="00F96686"/>
    <w:rsid w:val="00FA0C10"/>
    <w:rsid w:val="00FA3CED"/>
    <w:rsid w:val="00FA4716"/>
    <w:rsid w:val="00FA6A04"/>
    <w:rsid w:val="00FB1B5A"/>
    <w:rsid w:val="00FC0FE0"/>
    <w:rsid w:val="00FD5706"/>
    <w:rsid w:val="00FF3C32"/>
    <w:rsid w:val="00FF4F75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CC6D60"/>
    <w:rPr>
      <w:color w:val="000080"/>
      <w:u w:val="single"/>
    </w:rPr>
  </w:style>
  <w:style w:type="paragraph" w:styleId="ac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CC6D60"/>
    <w:rPr>
      <w:color w:val="000080"/>
      <w:u w:val="single"/>
    </w:rPr>
  </w:style>
  <w:style w:type="paragraph" w:styleId="ac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C698EEFE016604D0E899DDB2AB84636E441A7B98F201252C7A452A8CF4BCCF6D7024DE78305DB7FA81136C91FDF4DD270AFC4A925372B8EFBD30F4GEN5G" TargetMode="External"/><Relationship Id="rId18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6" Type="http://schemas.openxmlformats.org/officeDocument/2006/relationships/hyperlink" Target="consultantplus://offline/ref=8094A906A9D7F27619B0004A38AA62669FB266AF4C92E804B5452B90DA99446ED493CEF328E451406440642B3FB39D12B5FD74CB057E161DEA9063A6C0WDH" TargetMode="External"/><Relationship Id="rId39" Type="http://schemas.openxmlformats.org/officeDocument/2006/relationships/hyperlink" Target="https://base.garant.ru/404779447/f22a16fde5b30dd50168cd876aa09841/" TargetMode="External"/><Relationship Id="rId21" Type="http://schemas.openxmlformats.org/officeDocument/2006/relationships/hyperlink" Target="consultantplus://offline/ref=3FCB10FC54AC8AC958E1E2E6F630B55A94AFAB33A7F3F1F277D6543EC716A54325A0DE3BC7FBDC59EE49BBC936E35603768979C6A9211F18F198DDRFzDO" TargetMode="External"/><Relationship Id="rId34" Type="http://schemas.openxmlformats.org/officeDocument/2006/relationships/hyperlink" Target="consultantplus://offline/ref=54962D977891335E038FBFBAC007B887E8CB848D3DF35CC81A5725AF9E7C51974B9347848B4B455D9923C21E3BE0365795630C66F46E436453613A29c1I3I" TargetMode="External"/><Relationship Id="rId42" Type="http://schemas.openxmlformats.org/officeDocument/2006/relationships/hyperlink" Target="consultantplus://offline/ref=FAC47F9D7FD66C2022C9D78FD8F5C86B23CD5FDF835FFD9D889FE9CB763630ACDAF55C8E77554A381AB9A4AEF3347D4CF5AD0841BEE09ECC5EBF4C2CJ85BF" TargetMode="External"/><Relationship Id="rId47" Type="http://schemas.openxmlformats.org/officeDocument/2006/relationships/hyperlink" Target="consultantplus://offline/ref=3FCB10FC54AC8AC958E1E2E6F630B55A94AFAB33A7F3F1F277D6543EC716A54325A0DE3BC7FBDC59EE49BBC936E35603768979C6A9211F18F198DDRFzDO" TargetMode="External"/><Relationship Id="rId50" Type="http://schemas.openxmlformats.org/officeDocument/2006/relationships/hyperlink" Target="consultantplus://offline/ref=BDC34C04344C27EE5C411DAADEC6857AEF9F53803509046FE6F997A083369EC62B4DA3FCDFC5D0E74B45D0CDB619CDDDA476A5B1B1AAF1A1FFF724F63F50N" TargetMode="External"/><Relationship Id="rId55" Type="http://schemas.openxmlformats.org/officeDocument/2006/relationships/hyperlink" Target="consultantplus://offline/ref=38591627A4F222E48FA08D2E6C47A85B31114FB81394CEE4594E3F1D6FC0D3E25B925B1BEA766A4EF4F00FA5C6BF90D30E9CDB839FE3C934C5CCE0BD7D5AH" TargetMode="External"/><Relationship Id="rId63" Type="http://schemas.openxmlformats.org/officeDocument/2006/relationships/hyperlink" Target="consultantplus://offline/ref=29D51A7CEFFAC4B59F63E9321D166F382EB7547017CF71CD75007BC60CCE45929869C389B304C8B4FDAEAF4383KB08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29" Type="http://schemas.openxmlformats.org/officeDocument/2006/relationships/hyperlink" Target="consultantplus://offline/ref=38591627A4F222E48FA08D2E6C47A85B31114FB81394CEE4594E3F1D6FC0D3E25B925B1BEA766A4EF4F00FA5C6BF90D30E9CDB839FE3C934C5CCE0BD7D5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70E494C9C042EE43B2697235C8A0769A8208ED959110876E1F14BB4842136D8413193A6AE4EB9298B1578DF1BB6B296186D0B9EA25F20Bj6fBP" TargetMode="External"/><Relationship Id="rId24" Type="http://schemas.openxmlformats.org/officeDocument/2006/relationships/hyperlink" Target="consultantplus://offline/ref=BDC34C04344C27EE5C411DAADEC6857AEF9F53803509046FE6F997A083369EC62B4DA3FCDFC5D0E74B45D0CDB619CDDDA476A5B1B1AAF1A1FFF724F63F50N" TargetMode="External"/><Relationship Id="rId32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37" Type="http://schemas.openxmlformats.org/officeDocument/2006/relationships/hyperlink" Target="consultantplus://offline/ref=29D51A7CEFFAC4B59F63E9321D166F382EB7547017CF71CD75007BC60CCE45929869C389B304C8B4FDAEAF4383KB08I" TargetMode="External"/><Relationship Id="rId40" Type="http://schemas.openxmlformats.org/officeDocument/2006/relationships/hyperlink" Target="consultantplus://offline/ref=EFC698EEFE016604D0E899DDB2AB84636E441A7B98F201252C7A452A8CF4BCCF6D7024DE78305DB7FA81136C91FDF4DD270AFC4A925372B8EFBD30F4GEN5G" TargetMode="External"/><Relationship Id="rId45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53" Type="http://schemas.openxmlformats.org/officeDocument/2006/relationships/hyperlink" Target="consultantplus://offline/ref=175F1522B23564744C049B5AACB9D2377EC8774E9318FC351273519B07DC189DE09848E3DADBD28BF7B386ED7E72AE65E7DF5ED5A50D8EB2A2392D0BUBmEH" TargetMode="External"/><Relationship Id="rId58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C47F9D7FD66C2022C9D78FD8F5C86B23CD5FDF835FFD9D889FE9CB763630ACDAF55C8E77554A381AB9A4AEF3347D4CF5AD0841BEE09ECC5EBF4C2CJ85BF" TargetMode="External"/><Relationship Id="rId23" Type="http://schemas.openxmlformats.org/officeDocument/2006/relationships/hyperlink" Target="consultantplus://offline/ref=8094A906A9D7F27619B0004A38AA62669FB266AF4C92E804B5452B90DA99446ED493CEF328E451406440642E3AB39D12B5FD74CB057E161DEA9063A6C0WDH" TargetMode="External"/><Relationship Id="rId28" Type="http://schemas.openxmlformats.org/officeDocument/2006/relationships/hyperlink" Target="consultantplus://offline/ref=38591627A4F222E48FA08D2E6C47A85B31114FB81394CEE4594E3F1D6FC0D3E25B925B1BEA766A4EF4F00FA3C6BF90D30E9CDB839FE3C934C5CCE0BD7D5AH" TargetMode="External"/><Relationship Id="rId36" Type="http://schemas.openxmlformats.org/officeDocument/2006/relationships/hyperlink" Target="consultantplus://offline/ref=29D51A7CEFFAC4B59F63E9321D166F382BB1557013CA71CD75007BC60CCE45929869C389B304C8B4FDAEAF4383KB08I" TargetMode="External"/><Relationship Id="rId49" Type="http://schemas.openxmlformats.org/officeDocument/2006/relationships/hyperlink" Target="consultantplus://offline/ref=8094A906A9D7F27619B0004A38AA62669FB266AF4C92E804B5452B90DA99446ED493CEF328E451406440642E3AB39D12B5FD74CB057E161DEA9063A6C0WDH" TargetMode="External"/><Relationship Id="rId57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61" Type="http://schemas.openxmlformats.org/officeDocument/2006/relationships/hyperlink" Target="consultantplus://offline/ref=2DB330149C9859EE3C0B5D166EE0182A7485C53CFF787A21AA6F5717885578DF9796C22ED3AA24D2C50FCA7602AFE83DA72CD36D1FF65EE824D850EFZ0T0O" TargetMode="External"/><Relationship Id="rId10" Type="http://schemas.openxmlformats.org/officeDocument/2006/relationships/hyperlink" Target="consultantplus://offline/ref=EFF9C83CD402A754861E021F33FE4FDD9640285D4C6B3DF44DC217B3BE80465D2635EAF405C556996764B1326F40B0F6DBC63BD044g2N" TargetMode="External"/><Relationship Id="rId19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31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44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52" Type="http://schemas.openxmlformats.org/officeDocument/2006/relationships/hyperlink" Target="consultantplus://offline/ref=8094A906A9D7F27619B0004A38AA62669FB266AF4C92E804B5452B90DA99446ED493CEF328E451406440642B3FB39D12B5FD74CB057E161DEA9063A6C0WDH" TargetMode="External"/><Relationship Id="rId60" Type="http://schemas.openxmlformats.org/officeDocument/2006/relationships/hyperlink" Target="consultantplus://offline/ref=54962D977891335E038FBFBAC007B887E8CB848D3DF35CC81A5725AF9E7C51974B9347848B4B455D9923C21E3BE0365795630C66F46E436453613A29c1I3I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1327EF813D15E63AE0DE87142D0B2FC5E39127668FA3EE6806BEA1295C5BA5D8E832D5325F473A8D0925FC9F6220B33993937C45916312C04B83F22B6dEG" TargetMode="External"/><Relationship Id="rId22" Type="http://schemas.openxmlformats.org/officeDocument/2006/relationships/hyperlink" Target="mailto:doroga@ivreg.ru" TargetMode="External"/><Relationship Id="rId27" Type="http://schemas.openxmlformats.org/officeDocument/2006/relationships/hyperlink" Target="consultantplus://offline/ref=175F1522B23564744C049B5AACB9D2377EC8774E9318FC351273519B07DC189DE09848E3DADBD28BF7B386ED7E72AE65E7DF5ED5A50D8EB2A2392D0BUBmEH" TargetMode="External"/><Relationship Id="rId30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35" Type="http://schemas.openxmlformats.org/officeDocument/2006/relationships/hyperlink" Target="consultantplus://offline/ref=2DB330149C9859EE3C0B5D166EE0182A7485C53CFF787A21AA6F5717885578DF9796C22ED3AA24D2C50FCA7602AFE83DA72CD36D1FF65EE824D850EFZ0T0O" TargetMode="External"/><Relationship Id="rId43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48" Type="http://schemas.openxmlformats.org/officeDocument/2006/relationships/hyperlink" Target="mailto:doroga@ivreg.ru" TargetMode="External"/><Relationship Id="rId56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094A906A9D7F27619B0004A38AA62669FB266AF4C92E804B5452B90DA99446ED493CEF328E45140644064293BB39D12B5FD74CB057E161DEA9063A6C0WDH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404779447/f22a16fde5b30dd50168cd876aa09841/" TargetMode="External"/><Relationship Id="rId17" Type="http://schemas.openxmlformats.org/officeDocument/2006/relationships/hyperlink" Target="consultantplus://offline/ref=CBCDAD24DF7E70300ED85508BBFA48BFFD4699DE296068B54A4B9B83270E9837F9DC1FEE7CDA535C245BF7AF82369F110675DA5869706D83B5DF46EA0379F" TargetMode="External"/><Relationship Id="rId25" Type="http://schemas.openxmlformats.org/officeDocument/2006/relationships/hyperlink" Target="consultantplus://offline/ref=8094A906A9D7F27619B0004A38AA62669FB266AF4C92E804B5452B90DA99446ED493CEF328E45140644064293BB39D12B5FD74CB057E161DEA9063A6C0WDH" TargetMode="External"/><Relationship Id="rId33" Type="http://schemas.openxmlformats.org/officeDocument/2006/relationships/hyperlink" Target="consultantplus://offline/ref=3935B733AFBD485EBAF136D25E172FDF3CD86D8145A049DC4141F13B0A65F7252B38C71A2F909410F49BB9F28127EA8FF2CAB9A4712FC6B341FEF072U4c9I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B724EBFCB24B81B29588A0F6D5801C2E20CF796C411BF52DF8C4B1C7775767A7983969055D59357D5A8FD5666C781AD131F72B8AC898204DB8A4BAEAv7C7H" TargetMode="External"/><Relationship Id="rId59" Type="http://schemas.openxmlformats.org/officeDocument/2006/relationships/hyperlink" Target="consultantplus://offline/ref=3935B733AFBD485EBAF136D25E172FDF3CD86D8145A049DC4141F13B0A65F7252B38C71A2F909410F49BB9F28127EA8FF2CAB9A4712FC6B341FEF072U4c9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724EBFCB24B81B29588A0F6D5801C2E20CF796C411BF52DF8C4B1C7775767A7983969055D59357D5A8FD5666C781AD131F72B8AC898204DB8A4BAEAv7C7H" TargetMode="External"/><Relationship Id="rId41" Type="http://schemas.openxmlformats.org/officeDocument/2006/relationships/hyperlink" Target="consultantplus://offline/ref=E1327EF813D15E63AE0DE87142D0B2FC5E39127668FA3EE6806BEA1295C5BA5D8E832D5325F473A8D0925FC9F6220B33993937C45916312C04B83F22B6dEG" TargetMode="External"/><Relationship Id="rId54" Type="http://schemas.openxmlformats.org/officeDocument/2006/relationships/hyperlink" Target="consultantplus://offline/ref=38591627A4F222E48FA08D2E6C47A85B31114FB81394CEE4594E3F1D6FC0D3E25B925B1BEA766A4EF4F00FA3C6BF90D30E9CDB839FE3C934C5CCE0BD7D5AH" TargetMode="External"/><Relationship Id="rId62" Type="http://schemas.openxmlformats.org/officeDocument/2006/relationships/hyperlink" Target="consultantplus://offline/ref=29D51A7CEFFAC4B59F63E9321D166F382BB1557013CA71CD75007BC60CCE45929869C389B304C8B4FDAEAF4383KB0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4F93-C071-41BB-9AD7-C3C9CEEE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42</Pages>
  <Words>13482</Words>
  <Characters>76852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Кира Геннадьевна Чернышева</cp:lastModifiedBy>
  <cp:revision>18</cp:revision>
  <cp:lastPrinted>2023-01-11T09:46:00Z</cp:lastPrinted>
  <dcterms:created xsi:type="dcterms:W3CDTF">2023-01-09T12:07:00Z</dcterms:created>
  <dcterms:modified xsi:type="dcterms:W3CDTF">2023-01-11T09:47:00Z</dcterms:modified>
</cp:coreProperties>
</file>