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165936">
            <w:pPr>
              <w:jc w:val="right"/>
              <w:rPr>
                <w:sz w:val="24"/>
              </w:rPr>
            </w:pPr>
            <w:r w:rsidRPr="003066D7">
              <w:rPr>
                <w:sz w:val="24"/>
              </w:rPr>
              <w:t xml:space="preserve">«_____» _________________ </w:t>
            </w:r>
            <w:r w:rsidRPr="007B3111">
              <w:rPr>
                <w:sz w:val="28"/>
                <w:szCs w:val="28"/>
              </w:rPr>
              <w:t>20</w:t>
            </w:r>
            <w:r w:rsidR="00165936" w:rsidRPr="007B3111">
              <w:rPr>
                <w:sz w:val="28"/>
                <w:szCs w:val="28"/>
              </w:rPr>
              <w:t>20</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w:t>
      </w:r>
      <w:r w:rsidR="00EB780A">
        <w:rPr>
          <w:rFonts w:eastAsiaTheme="minorHAnsi"/>
          <w:sz w:val="28"/>
          <w:szCs w:val="28"/>
          <w:lang w:eastAsia="en-US"/>
        </w:rPr>
        <w:t>а</w:t>
      </w:r>
      <w:r w:rsidR="00FF0DFC">
        <w:rPr>
          <w:rFonts w:eastAsiaTheme="minorHAnsi"/>
          <w:sz w:val="28"/>
          <w:szCs w:val="28"/>
          <w:lang w:eastAsia="en-US"/>
        </w:rPr>
        <w:t xml:space="preserve">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муниципальн</w:t>
      </w:r>
      <w:r w:rsidR="00EB780A">
        <w:rPr>
          <w:sz w:val="28"/>
          <w:szCs w:val="28"/>
        </w:rPr>
        <w:t>ому</w:t>
      </w:r>
      <w:r w:rsidR="00165936">
        <w:rPr>
          <w:sz w:val="28"/>
          <w:szCs w:val="28"/>
        </w:rPr>
        <w:t xml:space="preserve"> </w:t>
      </w:r>
      <w:r w:rsidR="00EC5230">
        <w:rPr>
          <w:sz w:val="28"/>
          <w:szCs w:val="28"/>
        </w:rPr>
        <w:t>маршрут</w:t>
      </w:r>
      <w:r w:rsidR="00EB780A">
        <w:rPr>
          <w:sz w:val="28"/>
          <w:szCs w:val="28"/>
        </w:rPr>
        <w:t xml:space="preserve">у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w:t>
      </w:r>
      <w:r w:rsidR="00EB780A">
        <w:rPr>
          <w:sz w:val="28"/>
          <w:szCs w:val="28"/>
        </w:rPr>
        <w:t xml:space="preserve"> территории</w:t>
      </w:r>
      <w:r w:rsidR="00234236" w:rsidRPr="009F54FF">
        <w:rPr>
          <w:sz w:val="28"/>
          <w:szCs w:val="28"/>
        </w:rPr>
        <w:t xml:space="preserve"> </w:t>
      </w:r>
      <w:r w:rsidR="00EB780A" w:rsidRPr="00EB780A">
        <w:rPr>
          <w:sz w:val="28"/>
          <w:szCs w:val="28"/>
        </w:rPr>
        <w:t>города Иванова № 10 «ул. Куконковых – улица 8-я Минеевская».</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EB780A" w:rsidRDefault="00EB780A" w:rsidP="00480838">
      <w:pPr>
        <w:jc w:val="both"/>
        <w:rPr>
          <w:sz w:val="24"/>
        </w:rPr>
      </w:pPr>
    </w:p>
    <w:p w:rsidR="00EB780A" w:rsidRDefault="00EB780A"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2020</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E433CA">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00EB780A">
        <w:rPr>
          <w:sz w:val="24"/>
          <w:szCs w:val="24"/>
        </w:rPr>
        <w:t>города Иванова</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165936" w:rsidRDefault="00EB780A" w:rsidP="00EB780A">
            <w:pPr>
              <w:autoSpaceDE w:val="0"/>
              <w:autoSpaceDN w:val="0"/>
              <w:adjustRightInd w:val="0"/>
              <w:jc w:val="both"/>
              <w:rPr>
                <w:sz w:val="24"/>
                <w:szCs w:val="24"/>
              </w:rPr>
            </w:pPr>
            <w:r>
              <w:rPr>
                <w:sz w:val="28"/>
                <w:szCs w:val="28"/>
              </w:rPr>
              <w:t>№ 10 «</w:t>
            </w:r>
            <w:r w:rsidRPr="00EB780A">
              <w:rPr>
                <w:sz w:val="28"/>
                <w:szCs w:val="28"/>
              </w:rPr>
              <w:t>ул. Куконковых – улица 8-я Минеевская»</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1ADD" w:rsidP="00346FFC">
            <w:pPr>
              <w:ind w:left="-108" w:firstLine="108"/>
              <w:rPr>
                <w:sz w:val="24"/>
                <w:szCs w:val="24"/>
              </w:rPr>
            </w:pPr>
            <w:r>
              <w:rPr>
                <w:sz w:val="24"/>
                <w:szCs w:val="24"/>
              </w:rPr>
              <w:t>1</w:t>
            </w:r>
            <w:r w:rsidR="00E433CA">
              <w:rPr>
                <w:sz w:val="24"/>
                <w:szCs w:val="24"/>
              </w:rPr>
              <w:t>-10</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EB780A" w:rsidRDefault="00EB780A" w:rsidP="00EB780A">
            <w:pPr>
              <w:ind w:left="-57" w:right="-57"/>
              <w:jc w:val="both"/>
              <w:rPr>
                <w:bCs/>
                <w:sz w:val="16"/>
                <w:szCs w:val="16"/>
              </w:rPr>
            </w:pPr>
            <w:r w:rsidRPr="000B1FD4">
              <w:rPr>
                <w:bCs/>
                <w:sz w:val="16"/>
                <w:szCs w:val="16"/>
              </w:rPr>
              <w:t>улица Куконковых, проспект Текстильщиков, улица Кавалерийская, улица Шубиных, улица Ландеховская, улица Маршала Василевского, улица Кудряшова, Подстанция, АО "Точприбор",</w:t>
            </w:r>
            <w:r>
              <w:rPr>
                <w:bCs/>
                <w:sz w:val="16"/>
                <w:szCs w:val="16"/>
              </w:rPr>
              <w:t xml:space="preserve"> </w:t>
            </w:r>
            <w:r w:rsidRPr="000B1FD4">
              <w:rPr>
                <w:bCs/>
                <w:sz w:val="16"/>
                <w:szCs w:val="16"/>
              </w:rPr>
              <w:t>Автовокзал, ИЗТС, улица 1-я Каменная, Завод "Автокран, ", Заводская, улица Богдана Хмельницкого, улица Велижская, Центральный рынок, площадь Победы, проспект Ленина,</w:t>
            </w:r>
            <w:r>
              <w:rPr>
                <w:bCs/>
                <w:sz w:val="16"/>
                <w:szCs w:val="16"/>
              </w:rPr>
              <w:t xml:space="preserve"> </w:t>
            </w:r>
            <w:r w:rsidRPr="000B1FD4">
              <w:rPr>
                <w:bCs/>
                <w:sz w:val="16"/>
                <w:szCs w:val="16"/>
              </w:rPr>
              <w:t>площадь Пушкина, госпиталь ветеранов войн,</w:t>
            </w:r>
            <w:r>
              <w:rPr>
                <w:bCs/>
                <w:sz w:val="16"/>
                <w:szCs w:val="16"/>
              </w:rPr>
              <w:t xml:space="preserve"> </w:t>
            </w:r>
            <w:r w:rsidRPr="000B1FD4">
              <w:rPr>
                <w:bCs/>
                <w:sz w:val="16"/>
                <w:szCs w:val="16"/>
              </w:rPr>
              <w:t>проспект Ленина,  улица Станционная, Центр культуры и</w:t>
            </w:r>
            <w:r w:rsidRPr="00051C0A">
              <w:rPr>
                <w:bCs/>
                <w:sz w:val="16"/>
                <w:szCs w:val="16"/>
              </w:rPr>
              <w:t xml:space="preserve"> отдыха г. Иваново, ДК "КРАНЭКС", улица 2-я Минеевская, Магазин N 60, улица 8-я Минеев</w:t>
            </w:r>
            <w:r>
              <w:rPr>
                <w:bCs/>
                <w:sz w:val="16"/>
                <w:szCs w:val="16"/>
              </w:rPr>
              <w:t xml:space="preserve">ская, </w:t>
            </w:r>
            <w:r w:rsidRPr="00051C0A">
              <w:rPr>
                <w:bCs/>
                <w:sz w:val="16"/>
                <w:szCs w:val="16"/>
              </w:rPr>
              <w:t>Аптечный склад,</w:t>
            </w:r>
            <w:r>
              <w:rPr>
                <w:bCs/>
                <w:sz w:val="16"/>
                <w:szCs w:val="16"/>
              </w:rPr>
              <w:t xml:space="preserve"> </w:t>
            </w:r>
            <w:r w:rsidRPr="00051C0A">
              <w:rPr>
                <w:bCs/>
                <w:sz w:val="16"/>
                <w:szCs w:val="16"/>
              </w:rPr>
              <w:t>улица 6-я Минеевская,  улица Генерала Горбатова, ДК "КРАНЭКС", Центр культуры и отдыха г. Иваново, улица Станционная, площадь Ленина, госпиталь ветеранов войн, площадь Пушкина, улица Почтовая, Пенсионный фонд,</w:t>
            </w:r>
            <w:r>
              <w:rPr>
                <w:bCs/>
                <w:sz w:val="16"/>
                <w:szCs w:val="16"/>
              </w:rPr>
              <w:t xml:space="preserve"> </w:t>
            </w:r>
            <w:r w:rsidRPr="00051C0A">
              <w:rPr>
                <w:bCs/>
                <w:sz w:val="16"/>
                <w:szCs w:val="16"/>
              </w:rPr>
              <w:t>площадь Победы, Центральный рынок,</w:t>
            </w:r>
            <w:r>
              <w:rPr>
                <w:bCs/>
                <w:sz w:val="16"/>
                <w:szCs w:val="16"/>
              </w:rPr>
              <w:t xml:space="preserve"> </w:t>
            </w:r>
            <w:r w:rsidRPr="00051C0A">
              <w:rPr>
                <w:bCs/>
                <w:sz w:val="16"/>
                <w:szCs w:val="16"/>
              </w:rPr>
              <w:t>улица Велижская, Заводская, Завод "Автокран", улица</w:t>
            </w:r>
            <w:r>
              <w:rPr>
                <w:bCs/>
                <w:sz w:val="16"/>
                <w:szCs w:val="16"/>
              </w:rPr>
              <w:t xml:space="preserve"> 1-я Каменная, ИЗТС, Автовокзал, АО «Точприбор», Подстанция, улица Кудряшова, улица Маршала Василев-ского, улица Ландеховская, улица Шубиных, улица Кава-лерийская, проспект Текстильщиков, улица Куконковых</w:t>
            </w:r>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5D5095" w:rsidRDefault="00EB780A" w:rsidP="00D950C6">
            <w:pPr>
              <w:jc w:val="both"/>
              <w:rPr>
                <w:sz w:val="24"/>
                <w:szCs w:val="24"/>
              </w:rPr>
            </w:pPr>
            <w:r w:rsidRPr="000B36DC">
              <w:rPr>
                <w:bCs/>
                <w:sz w:val="16"/>
                <w:szCs w:val="16"/>
              </w:rPr>
              <w:t>улица Куконковых,</w:t>
            </w:r>
            <w:r>
              <w:rPr>
                <w:bCs/>
                <w:sz w:val="16"/>
                <w:szCs w:val="16"/>
              </w:rPr>
              <w:t xml:space="preserve"> </w:t>
            </w:r>
            <w:r w:rsidRPr="000B36DC">
              <w:rPr>
                <w:bCs/>
                <w:sz w:val="16"/>
                <w:szCs w:val="16"/>
              </w:rPr>
              <w:t>проспект Текстильщиков, улица Лежневская, улица Стан</w:t>
            </w:r>
            <w:r>
              <w:rPr>
                <w:bCs/>
                <w:sz w:val="16"/>
                <w:szCs w:val="16"/>
              </w:rPr>
              <w:t>-</w:t>
            </w:r>
            <w:r w:rsidRPr="000B36DC">
              <w:rPr>
                <w:bCs/>
                <w:sz w:val="16"/>
                <w:szCs w:val="16"/>
              </w:rPr>
              <w:t>костроителей, улица Некрасова, улица Богдана Хмельницкого, площадь Победы,</w:t>
            </w:r>
            <w:r>
              <w:rPr>
                <w:bCs/>
                <w:sz w:val="16"/>
                <w:szCs w:val="16"/>
              </w:rPr>
              <w:t xml:space="preserve"> </w:t>
            </w:r>
            <w:r w:rsidRPr="000B36DC">
              <w:rPr>
                <w:bCs/>
                <w:sz w:val="16"/>
                <w:szCs w:val="16"/>
              </w:rPr>
              <w:t>улица Варенцовой,  улица Красной Армии, проспект Ленина, улица Фрунзе, улица 8-я Минеевская, улица Генерала Горбатова, улица 1-я Минеев</w:t>
            </w:r>
            <w:r>
              <w:rPr>
                <w:bCs/>
                <w:sz w:val="16"/>
                <w:szCs w:val="16"/>
              </w:rPr>
              <w:t>-</w:t>
            </w:r>
            <w:r w:rsidRPr="000B36DC">
              <w:rPr>
                <w:bCs/>
                <w:sz w:val="16"/>
                <w:szCs w:val="16"/>
              </w:rPr>
              <w:t>ская, 2-я улица Торфмаша, проспект Ленина,</w:t>
            </w:r>
            <w:r>
              <w:rPr>
                <w:bCs/>
                <w:sz w:val="16"/>
                <w:szCs w:val="16"/>
              </w:rPr>
              <w:t xml:space="preserve"> </w:t>
            </w:r>
            <w:r w:rsidRPr="000B36DC">
              <w:rPr>
                <w:bCs/>
                <w:sz w:val="16"/>
                <w:szCs w:val="16"/>
              </w:rPr>
              <w:t>улица Почтовая,  улица Багаева, улица Богдана Хмельницкого, улица Некрасова,</w:t>
            </w:r>
            <w:r>
              <w:rPr>
                <w:bCs/>
                <w:sz w:val="16"/>
                <w:szCs w:val="16"/>
              </w:rPr>
              <w:t xml:space="preserve"> </w:t>
            </w:r>
            <w:r w:rsidRPr="000B36DC">
              <w:rPr>
                <w:bCs/>
                <w:sz w:val="16"/>
                <w:szCs w:val="16"/>
              </w:rPr>
              <w:t>улица Станкостроителей,  улица Лежневская,</w:t>
            </w:r>
            <w:r>
              <w:rPr>
                <w:bCs/>
                <w:sz w:val="16"/>
                <w:szCs w:val="16"/>
              </w:rPr>
              <w:t xml:space="preserve"> </w:t>
            </w:r>
            <w:r w:rsidRPr="000B36DC">
              <w:rPr>
                <w:bCs/>
                <w:sz w:val="16"/>
                <w:szCs w:val="16"/>
              </w:rPr>
              <w:t>проспект Текстильщиков, улица Куконковых</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Данные о транспор</w:t>
            </w:r>
            <w:r w:rsidR="00B92315">
              <w:rPr>
                <w:sz w:val="24"/>
                <w:szCs w:val="24"/>
              </w:rPr>
              <w:t>-</w:t>
            </w:r>
            <w:r w:rsidRPr="00023694">
              <w:rPr>
                <w:sz w:val="24"/>
                <w:szCs w:val="24"/>
              </w:rPr>
              <w:t>тных средствах, которые использу</w:t>
            </w:r>
            <w:r w:rsidR="00B92315">
              <w:rPr>
                <w:sz w:val="24"/>
                <w:szCs w:val="24"/>
              </w:rPr>
              <w:t>-</w:t>
            </w:r>
            <w:r w:rsidRPr="00023694">
              <w:rPr>
                <w:sz w:val="24"/>
                <w:szCs w:val="24"/>
              </w:rPr>
              <w:t>ются для перевозок по маршруту регу</w:t>
            </w:r>
            <w:r w:rsidR="00B92315">
              <w:rPr>
                <w:sz w:val="24"/>
                <w:szCs w:val="24"/>
              </w:rPr>
              <w:t>-</w:t>
            </w:r>
            <w:r w:rsidRPr="00023694">
              <w:rPr>
                <w:sz w:val="24"/>
                <w:szCs w:val="24"/>
              </w:rPr>
              <w:t>лярных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B46124" w:rsidP="00EB780A">
            <w:pPr>
              <w:jc w:val="center"/>
              <w:rPr>
                <w:sz w:val="24"/>
                <w:szCs w:val="24"/>
              </w:rPr>
            </w:pPr>
            <w:r>
              <w:rPr>
                <w:sz w:val="24"/>
                <w:szCs w:val="24"/>
              </w:rPr>
              <w:t>М</w:t>
            </w:r>
            <w:r w:rsidR="00EB780A">
              <w:rPr>
                <w:sz w:val="24"/>
                <w:szCs w:val="24"/>
              </w:rPr>
              <w:t>2</w:t>
            </w:r>
            <w:r>
              <w:rPr>
                <w:sz w:val="24"/>
                <w:szCs w:val="24"/>
              </w:rPr>
              <w:t xml:space="preserve"> </w:t>
            </w:r>
            <w:r w:rsidR="0092501C" w:rsidRPr="0092501C">
              <w:rPr>
                <w:sz w:val="24"/>
                <w:szCs w:val="24"/>
              </w:rPr>
              <w:t>«Малый»</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4850EB" w:rsidP="00F248A4">
            <w:pPr>
              <w:jc w:val="center"/>
              <w:rPr>
                <w:sz w:val="24"/>
                <w:szCs w:val="24"/>
              </w:rPr>
            </w:pPr>
            <w:r>
              <w:rPr>
                <w:sz w:val="24"/>
                <w:szCs w:val="24"/>
              </w:rPr>
              <w:t>1</w:t>
            </w:r>
            <w:r w:rsidR="00EB780A">
              <w:rPr>
                <w:sz w:val="24"/>
                <w:szCs w:val="24"/>
              </w:rPr>
              <w:t>0</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r w:rsidRPr="00DC7B1E">
              <w:rPr>
                <w:sz w:val="24"/>
                <w:szCs w:val="24"/>
              </w:rPr>
              <w:t>Любой</w:t>
            </w:r>
          </w:p>
        </w:tc>
      </w:tr>
    </w:tbl>
    <w:p w:rsidR="00FF0DFC" w:rsidRPr="00B92315" w:rsidRDefault="00B92315" w:rsidP="00B71F8D">
      <w:pPr>
        <w:rPr>
          <w:sz w:val="16"/>
          <w:szCs w:val="16"/>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r w:rsidR="001D531C" w:rsidRPr="001D531C">
        <w:rPr>
          <w:sz w:val="24"/>
          <w:szCs w:val="24"/>
          <w:u w:val="single"/>
          <w:lang w:val="en-US"/>
        </w:rPr>
        <w:t>doroga</w:t>
      </w:r>
      <w:r w:rsidR="001D531C" w:rsidRPr="00A36B15">
        <w:rPr>
          <w:sz w:val="24"/>
          <w:szCs w:val="24"/>
          <w:u w:val="single"/>
        </w:rPr>
        <w:t>@</w:t>
      </w:r>
      <w:r w:rsidR="001D531C" w:rsidRPr="001D531C">
        <w:rPr>
          <w:sz w:val="24"/>
          <w:szCs w:val="24"/>
          <w:u w:val="single"/>
          <w:lang w:val="en-US"/>
        </w:rPr>
        <w:t>ivavtodor</w:t>
      </w:r>
      <w:r w:rsidR="001D531C" w:rsidRPr="00A36B15">
        <w:rPr>
          <w:sz w:val="24"/>
          <w:szCs w:val="24"/>
          <w:u w:val="single"/>
        </w:rPr>
        <w:t>.</w:t>
      </w:r>
      <w:r w:rsidR="001D531C" w:rsidRPr="001D531C">
        <w:rPr>
          <w:sz w:val="24"/>
          <w:szCs w:val="24"/>
          <w:u w:val="single"/>
          <w:lang w:val="en-US"/>
        </w:rPr>
        <w:t>ru</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lastRenderedPageBreak/>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lastRenderedPageBreak/>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lastRenderedPageBreak/>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lastRenderedPageBreak/>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D10599">
        <w:rPr>
          <w:rFonts w:eastAsia="Calibri"/>
          <w:szCs w:val="24"/>
          <w:lang w:eastAsia="en-US"/>
        </w:rPr>
        <w:br/>
      </w:r>
      <w:r w:rsidR="00C74811">
        <w:rPr>
          <w:rFonts w:eastAsia="Calibri"/>
          <w:szCs w:val="24"/>
          <w:lang w:eastAsia="en-US"/>
        </w:rPr>
        <w:t>города Иванова</w:t>
      </w:r>
      <w:r w:rsidR="00D10599">
        <w:rPr>
          <w:rFonts w:eastAsia="Calibri"/>
          <w:szCs w:val="24"/>
          <w:lang w:eastAsia="en-US"/>
        </w:rPr>
        <w:t xml:space="preserve">  от </w:t>
      </w:r>
      <w:r w:rsidR="00C74811">
        <w:rPr>
          <w:rFonts w:eastAsia="Calibri"/>
          <w:szCs w:val="24"/>
          <w:lang w:eastAsia="en-US"/>
        </w:rPr>
        <w:t>14.06</w:t>
      </w:r>
      <w:r w:rsidR="00D10599">
        <w:rPr>
          <w:rFonts w:eastAsia="Calibri"/>
          <w:szCs w:val="24"/>
          <w:lang w:eastAsia="en-US"/>
        </w:rPr>
        <w:t xml:space="preserve">.2016 № </w:t>
      </w:r>
      <w:r w:rsidR="00C74811">
        <w:rPr>
          <w:rFonts w:eastAsia="Calibri"/>
          <w:szCs w:val="24"/>
          <w:lang w:eastAsia="en-US"/>
        </w:rPr>
        <w:t>1088</w:t>
      </w:r>
      <w:r w:rsidR="00D10599">
        <w:rPr>
          <w:rFonts w:eastAsia="Calibri"/>
          <w:szCs w:val="24"/>
          <w:lang w:eastAsia="en-US"/>
        </w:rPr>
        <w:t xml:space="preserve"> </w:t>
      </w:r>
      <w:r w:rsidRPr="00023694">
        <w:t xml:space="preserve">(далее – Шкала для </w:t>
      </w:r>
      <w:r w:rsidRPr="00023694">
        <w:rPr>
          <w:rFonts w:eastAsia="Calibri"/>
          <w:szCs w:val="24"/>
          <w:lang w:eastAsia="en-US"/>
        </w:rPr>
        <w:t>оценки критериев</w:t>
      </w:r>
      <w:r w:rsidRPr="00023694">
        <w:t>).</w:t>
      </w:r>
    </w:p>
    <w:tbl>
      <w:tblPr>
        <w:tblW w:w="1091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662"/>
        <w:gridCol w:w="2835"/>
        <w:gridCol w:w="850"/>
      </w:tblGrid>
      <w:tr w:rsidR="00B92315" w:rsidRPr="004040E5" w:rsidTr="00837C23">
        <w:trPr>
          <w:trHeight w:val="410"/>
        </w:trPr>
        <w:tc>
          <w:tcPr>
            <w:tcW w:w="568" w:type="dxa"/>
          </w:tcPr>
          <w:p w:rsidR="00B92315" w:rsidRPr="004040E5" w:rsidRDefault="00B92315" w:rsidP="0035735C">
            <w:pPr>
              <w:pStyle w:val="ConsPlusNormal"/>
              <w:jc w:val="center"/>
              <w:rPr>
                <w:szCs w:val="24"/>
              </w:rPr>
            </w:pPr>
            <w:r w:rsidRPr="004040E5">
              <w:rPr>
                <w:szCs w:val="24"/>
              </w:rPr>
              <w:t>N п/п</w:t>
            </w:r>
          </w:p>
        </w:tc>
        <w:tc>
          <w:tcPr>
            <w:tcW w:w="6662" w:type="dxa"/>
          </w:tcPr>
          <w:p w:rsidR="00B92315" w:rsidRPr="004040E5" w:rsidRDefault="00B92315" w:rsidP="0035735C">
            <w:pPr>
              <w:pStyle w:val="ConsPlusNormal"/>
              <w:jc w:val="center"/>
              <w:rPr>
                <w:szCs w:val="24"/>
              </w:rPr>
            </w:pPr>
            <w:r w:rsidRPr="004040E5">
              <w:rPr>
                <w:szCs w:val="24"/>
              </w:rPr>
              <w:t>Критерии</w:t>
            </w:r>
          </w:p>
        </w:tc>
        <w:tc>
          <w:tcPr>
            <w:tcW w:w="2835" w:type="dxa"/>
          </w:tcPr>
          <w:p w:rsidR="00B92315" w:rsidRPr="004040E5" w:rsidRDefault="00B92315" w:rsidP="0035735C">
            <w:pPr>
              <w:pStyle w:val="ConsPlusNormal"/>
              <w:jc w:val="center"/>
              <w:rPr>
                <w:szCs w:val="24"/>
              </w:rPr>
            </w:pPr>
            <w:r w:rsidRPr="004040E5">
              <w:rPr>
                <w:szCs w:val="24"/>
              </w:rPr>
              <w:t>Показатели</w:t>
            </w:r>
          </w:p>
        </w:tc>
        <w:tc>
          <w:tcPr>
            <w:tcW w:w="850" w:type="dxa"/>
          </w:tcPr>
          <w:p w:rsidR="00B92315" w:rsidRPr="00B92315" w:rsidRDefault="00B92315" w:rsidP="00B92315">
            <w:pPr>
              <w:pStyle w:val="ConsPlusNormal"/>
              <w:ind w:left="-57" w:right="-57"/>
              <w:jc w:val="center"/>
              <w:rPr>
                <w:sz w:val="22"/>
                <w:szCs w:val="22"/>
              </w:rPr>
            </w:pPr>
            <w:r w:rsidRPr="00B92315">
              <w:rPr>
                <w:sz w:val="22"/>
                <w:szCs w:val="22"/>
              </w:rPr>
              <w:t>Количество баллов</w:t>
            </w:r>
          </w:p>
        </w:tc>
      </w:tr>
      <w:tr w:rsidR="00B92315" w:rsidRPr="004040E5" w:rsidTr="00837C23">
        <w:trPr>
          <w:trHeight w:val="251"/>
        </w:trPr>
        <w:tc>
          <w:tcPr>
            <w:tcW w:w="568" w:type="dxa"/>
          </w:tcPr>
          <w:p w:rsidR="00B92315" w:rsidRPr="004040E5" w:rsidRDefault="00B92315" w:rsidP="00B92315">
            <w:pPr>
              <w:pStyle w:val="ConsPlusNormal"/>
              <w:ind w:left="-57" w:right="-57"/>
              <w:rPr>
                <w:szCs w:val="24"/>
              </w:rPr>
            </w:pPr>
          </w:p>
        </w:tc>
        <w:tc>
          <w:tcPr>
            <w:tcW w:w="6662" w:type="dxa"/>
          </w:tcPr>
          <w:p w:rsidR="00B92315" w:rsidRPr="00837C23" w:rsidRDefault="00B92315" w:rsidP="00B92315">
            <w:pPr>
              <w:pStyle w:val="ConsPlusNormal"/>
              <w:ind w:left="-57" w:right="-57"/>
              <w:jc w:val="both"/>
              <w:outlineLvl w:val="1"/>
              <w:rPr>
                <w:b/>
                <w:szCs w:val="24"/>
              </w:rPr>
            </w:pPr>
            <w:r w:rsidRPr="00837C23">
              <w:rPr>
                <w:b/>
                <w:szCs w:val="24"/>
              </w:rPr>
              <w:t>I. Критерии для снятия баллов</w:t>
            </w:r>
          </w:p>
        </w:tc>
        <w:tc>
          <w:tcPr>
            <w:tcW w:w="2835" w:type="dxa"/>
          </w:tcPr>
          <w:p w:rsidR="00B92315" w:rsidRPr="004040E5" w:rsidRDefault="00B92315" w:rsidP="00B92315">
            <w:pPr>
              <w:pStyle w:val="ConsPlusNormal"/>
              <w:ind w:left="-57" w:right="-57"/>
              <w:jc w:val="both"/>
              <w:rPr>
                <w:szCs w:val="24"/>
              </w:rPr>
            </w:pPr>
          </w:p>
        </w:tc>
        <w:tc>
          <w:tcPr>
            <w:tcW w:w="850" w:type="dxa"/>
          </w:tcPr>
          <w:p w:rsidR="00B92315" w:rsidRPr="004040E5" w:rsidRDefault="00B92315" w:rsidP="00B92315">
            <w:pPr>
              <w:pStyle w:val="ConsPlusNormal"/>
              <w:ind w:left="-57" w:right="-57"/>
              <w:jc w:val="center"/>
              <w:rPr>
                <w:szCs w:val="24"/>
              </w:rPr>
            </w:pPr>
          </w:p>
        </w:tc>
      </w:tr>
      <w:tr w:rsidR="00B92315" w:rsidRPr="004040E5" w:rsidTr="00837C23">
        <w:tblPrEx>
          <w:tblBorders>
            <w:insideH w:val="nil"/>
          </w:tblBorders>
        </w:tblPrEx>
        <w:trPr>
          <w:trHeight w:val="186"/>
        </w:trPr>
        <w:tc>
          <w:tcPr>
            <w:tcW w:w="568" w:type="dxa"/>
            <w:tcBorders>
              <w:bottom w:val="nil"/>
            </w:tcBorders>
          </w:tcPr>
          <w:p w:rsidR="00B92315" w:rsidRPr="004040E5" w:rsidRDefault="00B92315" w:rsidP="0035735C">
            <w:pPr>
              <w:pStyle w:val="ConsPlusNormal"/>
              <w:rPr>
                <w:szCs w:val="24"/>
              </w:rPr>
            </w:pPr>
            <w:r w:rsidRPr="004040E5">
              <w:rPr>
                <w:szCs w:val="24"/>
              </w:rPr>
              <w:t>1.</w:t>
            </w:r>
          </w:p>
        </w:tc>
        <w:tc>
          <w:tcPr>
            <w:tcW w:w="6662" w:type="dxa"/>
            <w:tcBorders>
              <w:bottom w:val="nil"/>
            </w:tcBorders>
          </w:tcPr>
          <w:p w:rsidR="00B92315" w:rsidRPr="004040E5" w:rsidRDefault="00B92315" w:rsidP="0035735C">
            <w:pPr>
              <w:pStyle w:val="ConsPlusNormal"/>
              <w:jc w:val="both"/>
              <w:rPr>
                <w:szCs w:val="24"/>
              </w:rPr>
            </w:pPr>
            <w:r w:rsidRPr="004040E5">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&lt;*&gt; &lt;1&gt;</w:t>
            </w:r>
          </w:p>
        </w:tc>
        <w:tc>
          <w:tcPr>
            <w:tcW w:w="2835" w:type="dxa"/>
            <w:tcBorders>
              <w:bottom w:val="nil"/>
            </w:tcBorders>
          </w:tcPr>
          <w:p w:rsidR="00B92315" w:rsidRPr="004040E5" w:rsidRDefault="00B92315" w:rsidP="0035735C">
            <w:pPr>
              <w:pStyle w:val="ConsPlusNormal"/>
              <w:jc w:val="both"/>
              <w:rPr>
                <w:szCs w:val="24"/>
              </w:rPr>
            </w:pPr>
            <w:r w:rsidRPr="004040E5">
              <w:rPr>
                <w:szCs w:val="24"/>
              </w:rPr>
              <w:t>количество дорожно-транспортных происшествий / среднее количество автобусов перевозчика x 100 = количество баллов</w:t>
            </w:r>
          </w:p>
        </w:tc>
        <w:tc>
          <w:tcPr>
            <w:tcW w:w="850" w:type="dxa"/>
            <w:tcBorders>
              <w:bottom w:val="nil"/>
            </w:tcBorders>
          </w:tcPr>
          <w:p w:rsidR="00B92315" w:rsidRPr="004040E5" w:rsidRDefault="00B92315" w:rsidP="0035735C">
            <w:pPr>
              <w:pStyle w:val="ConsPlusNormal"/>
              <w:jc w:val="center"/>
              <w:rPr>
                <w:szCs w:val="24"/>
              </w:rPr>
            </w:pPr>
          </w:p>
        </w:tc>
      </w:tr>
      <w:tr w:rsidR="00B92315" w:rsidRPr="004040E5" w:rsidTr="00837C23">
        <w:tc>
          <w:tcPr>
            <w:tcW w:w="568" w:type="dxa"/>
          </w:tcPr>
          <w:p w:rsidR="00B92315" w:rsidRPr="004040E5" w:rsidRDefault="00B92315" w:rsidP="0035735C">
            <w:pPr>
              <w:pStyle w:val="ConsPlusNormal"/>
              <w:rPr>
                <w:szCs w:val="24"/>
              </w:rPr>
            </w:pPr>
          </w:p>
        </w:tc>
        <w:tc>
          <w:tcPr>
            <w:tcW w:w="6662" w:type="dxa"/>
          </w:tcPr>
          <w:p w:rsidR="00B92315" w:rsidRPr="00837C23" w:rsidRDefault="00B92315" w:rsidP="0035735C">
            <w:pPr>
              <w:pStyle w:val="ConsPlusNormal"/>
              <w:jc w:val="both"/>
              <w:outlineLvl w:val="1"/>
              <w:rPr>
                <w:b/>
                <w:szCs w:val="24"/>
              </w:rPr>
            </w:pPr>
            <w:r w:rsidRPr="00837C23">
              <w:rPr>
                <w:b/>
                <w:szCs w:val="24"/>
              </w:rPr>
              <w:t>II. Критерии для начисления баллов</w:t>
            </w:r>
          </w:p>
        </w:tc>
        <w:tc>
          <w:tcPr>
            <w:tcW w:w="2835" w:type="dxa"/>
          </w:tcPr>
          <w:p w:rsidR="00B92315" w:rsidRPr="004040E5" w:rsidRDefault="00B92315" w:rsidP="0035735C">
            <w:pPr>
              <w:pStyle w:val="ConsPlusNormal"/>
              <w:jc w:val="both"/>
              <w:rPr>
                <w:szCs w:val="24"/>
              </w:rPr>
            </w:pPr>
          </w:p>
        </w:tc>
        <w:tc>
          <w:tcPr>
            <w:tcW w:w="850" w:type="dxa"/>
          </w:tcPr>
          <w:p w:rsidR="00B92315" w:rsidRPr="004040E5" w:rsidRDefault="00B92315" w:rsidP="0035735C">
            <w:pPr>
              <w:pStyle w:val="ConsPlusNormal"/>
              <w:jc w:val="center"/>
              <w:rPr>
                <w:szCs w:val="24"/>
              </w:rPr>
            </w:pPr>
          </w:p>
        </w:tc>
      </w:tr>
      <w:tr w:rsidR="00B92315" w:rsidRPr="004040E5" w:rsidTr="00837C23">
        <w:tc>
          <w:tcPr>
            <w:tcW w:w="568" w:type="dxa"/>
            <w:vMerge w:val="restart"/>
            <w:tcBorders>
              <w:bottom w:val="nil"/>
            </w:tcBorders>
          </w:tcPr>
          <w:p w:rsidR="00B92315" w:rsidRPr="004040E5" w:rsidRDefault="00B92315" w:rsidP="0035735C">
            <w:pPr>
              <w:pStyle w:val="ConsPlusNormal"/>
              <w:rPr>
                <w:szCs w:val="24"/>
              </w:rPr>
            </w:pPr>
            <w:r w:rsidRPr="004040E5">
              <w:rPr>
                <w:szCs w:val="24"/>
              </w:rPr>
              <w:lastRenderedPageBreak/>
              <w:t>2.</w:t>
            </w:r>
          </w:p>
        </w:tc>
        <w:tc>
          <w:tcPr>
            <w:tcW w:w="6662" w:type="dxa"/>
            <w:vMerge w:val="restart"/>
            <w:tcBorders>
              <w:bottom w:val="nil"/>
            </w:tcBorders>
          </w:tcPr>
          <w:p w:rsidR="00B92315" w:rsidRPr="004040E5" w:rsidRDefault="00B92315" w:rsidP="0035735C">
            <w:pPr>
              <w:pStyle w:val="ConsPlusNormal"/>
              <w:jc w:val="both"/>
              <w:rPr>
                <w:szCs w:val="24"/>
              </w:rPr>
            </w:pPr>
            <w:r w:rsidRPr="004040E5">
              <w:rPr>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&lt;*&gt; &lt;2&gt;</w:t>
            </w:r>
          </w:p>
        </w:tc>
        <w:tc>
          <w:tcPr>
            <w:tcW w:w="2835" w:type="dxa"/>
          </w:tcPr>
          <w:p w:rsidR="00B92315" w:rsidRPr="004040E5" w:rsidRDefault="00B92315" w:rsidP="0035735C">
            <w:pPr>
              <w:pStyle w:val="ConsPlusNormal"/>
              <w:jc w:val="both"/>
              <w:rPr>
                <w:szCs w:val="24"/>
              </w:rPr>
            </w:pPr>
            <w:r w:rsidRPr="004040E5">
              <w:rPr>
                <w:szCs w:val="24"/>
              </w:rPr>
              <w:t>до 1 года</w:t>
            </w:r>
          </w:p>
        </w:tc>
        <w:tc>
          <w:tcPr>
            <w:tcW w:w="850" w:type="dxa"/>
          </w:tcPr>
          <w:p w:rsidR="00B92315" w:rsidRPr="004040E5" w:rsidRDefault="00B92315" w:rsidP="0035735C">
            <w:pPr>
              <w:pStyle w:val="ConsPlusNormal"/>
              <w:jc w:val="center"/>
              <w:rPr>
                <w:szCs w:val="24"/>
              </w:rPr>
            </w:pPr>
            <w:r w:rsidRPr="004040E5">
              <w:rPr>
                <w:szCs w:val="24"/>
              </w:rPr>
              <w:t>1</w:t>
            </w:r>
          </w:p>
        </w:tc>
      </w:tr>
      <w:tr w:rsidR="00B92315" w:rsidRPr="004040E5" w:rsidTr="00837C23">
        <w:tc>
          <w:tcPr>
            <w:tcW w:w="568" w:type="dxa"/>
            <w:vMerge/>
            <w:tcBorders>
              <w:bottom w:val="nil"/>
            </w:tcBorders>
          </w:tcPr>
          <w:p w:rsidR="00B92315" w:rsidRPr="004040E5" w:rsidRDefault="00B92315" w:rsidP="0035735C">
            <w:pPr>
              <w:rPr>
                <w:sz w:val="24"/>
                <w:szCs w:val="24"/>
              </w:rPr>
            </w:pPr>
          </w:p>
        </w:tc>
        <w:tc>
          <w:tcPr>
            <w:tcW w:w="6662" w:type="dxa"/>
            <w:vMerge/>
            <w:tcBorders>
              <w:bottom w:val="nil"/>
            </w:tcBorders>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35735C">
            <w:pPr>
              <w:pStyle w:val="ConsPlusNormal"/>
              <w:jc w:val="center"/>
              <w:rPr>
                <w:szCs w:val="24"/>
              </w:rPr>
            </w:pPr>
            <w:r w:rsidRPr="004040E5">
              <w:rPr>
                <w:szCs w:val="24"/>
              </w:rPr>
              <w:t>2</w:t>
            </w:r>
          </w:p>
        </w:tc>
      </w:tr>
      <w:tr w:rsidR="00B92315" w:rsidRPr="004040E5" w:rsidTr="00837C23">
        <w:tc>
          <w:tcPr>
            <w:tcW w:w="568" w:type="dxa"/>
            <w:vMerge/>
            <w:tcBorders>
              <w:bottom w:val="nil"/>
            </w:tcBorders>
          </w:tcPr>
          <w:p w:rsidR="00B92315" w:rsidRPr="004040E5" w:rsidRDefault="00B92315" w:rsidP="0035735C">
            <w:pPr>
              <w:rPr>
                <w:sz w:val="24"/>
                <w:szCs w:val="24"/>
              </w:rPr>
            </w:pPr>
          </w:p>
        </w:tc>
        <w:tc>
          <w:tcPr>
            <w:tcW w:w="6662" w:type="dxa"/>
            <w:vMerge/>
            <w:tcBorders>
              <w:bottom w:val="nil"/>
            </w:tcBorders>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2 лет (включительно) до 4 лет</w:t>
            </w:r>
          </w:p>
        </w:tc>
        <w:tc>
          <w:tcPr>
            <w:tcW w:w="850" w:type="dxa"/>
          </w:tcPr>
          <w:p w:rsidR="00B92315" w:rsidRPr="004040E5" w:rsidRDefault="00B92315" w:rsidP="0035735C">
            <w:pPr>
              <w:pStyle w:val="ConsPlusNormal"/>
              <w:jc w:val="center"/>
              <w:rPr>
                <w:szCs w:val="24"/>
              </w:rPr>
            </w:pPr>
            <w:r w:rsidRPr="004040E5">
              <w:rPr>
                <w:szCs w:val="24"/>
              </w:rPr>
              <w:t>3</w:t>
            </w:r>
          </w:p>
        </w:tc>
      </w:tr>
      <w:tr w:rsidR="00B92315" w:rsidRPr="004040E5" w:rsidTr="00837C23">
        <w:tc>
          <w:tcPr>
            <w:tcW w:w="568" w:type="dxa"/>
            <w:vMerge/>
            <w:tcBorders>
              <w:bottom w:val="nil"/>
            </w:tcBorders>
          </w:tcPr>
          <w:p w:rsidR="00B92315" w:rsidRPr="004040E5" w:rsidRDefault="00B92315" w:rsidP="0035735C">
            <w:pPr>
              <w:rPr>
                <w:sz w:val="24"/>
                <w:szCs w:val="24"/>
              </w:rPr>
            </w:pPr>
          </w:p>
        </w:tc>
        <w:tc>
          <w:tcPr>
            <w:tcW w:w="6662" w:type="dxa"/>
            <w:vMerge/>
            <w:tcBorders>
              <w:bottom w:val="nil"/>
            </w:tcBorders>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4 лет (включительно) до 8 лет</w:t>
            </w:r>
          </w:p>
        </w:tc>
        <w:tc>
          <w:tcPr>
            <w:tcW w:w="850" w:type="dxa"/>
          </w:tcPr>
          <w:p w:rsidR="00B92315" w:rsidRPr="004040E5" w:rsidRDefault="00B92315" w:rsidP="0035735C">
            <w:pPr>
              <w:pStyle w:val="ConsPlusNormal"/>
              <w:jc w:val="center"/>
              <w:rPr>
                <w:szCs w:val="24"/>
              </w:rPr>
            </w:pPr>
            <w:r w:rsidRPr="004040E5">
              <w:rPr>
                <w:szCs w:val="24"/>
              </w:rPr>
              <w:t>4</w:t>
            </w:r>
          </w:p>
        </w:tc>
      </w:tr>
      <w:tr w:rsidR="00B92315" w:rsidRPr="004040E5" w:rsidTr="00837C23">
        <w:tblPrEx>
          <w:tblBorders>
            <w:insideH w:val="nil"/>
          </w:tblBorders>
        </w:tblPrEx>
        <w:trPr>
          <w:trHeight w:val="1076"/>
        </w:trPr>
        <w:tc>
          <w:tcPr>
            <w:tcW w:w="568" w:type="dxa"/>
            <w:vMerge/>
            <w:tcBorders>
              <w:bottom w:val="nil"/>
            </w:tcBorders>
          </w:tcPr>
          <w:p w:rsidR="00B92315" w:rsidRPr="004040E5" w:rsidRDefault="00B92315" w:rsidP="0035735C">
            <w:pPr>
              <w:rPr>
                <w:sz w:val="24"/>
                <w:szCs w:val="24"/>
              </w:rPr>
            </w:pPr>
          </w:p>
        </w:tc>
        <w:tc>
          <w:tcPr>
            <w:tcW w:w="6662" w:type="dxa"/>
            <w:vMerge/>
            <w:tcBorders>
              <w:bottom w:val="nil"/>
            </w:tcBorders>
          </w:tcPr>
          <w:p w:rsidR="00B92315" w:rsidRPr="004040E5" w:rsidRDefault="00B92315" w:rsidP="0035735C">
            <w:pPr>
              <w:rPr>
                <w:sz w:val="24"/>
                <w:szCs w:val="24"/>
              </w:rPr>
            </w:pPr>
          </w:p>
        </w:tc>
        <w:tc>
          <w:tcPr>
            <w:tcW w:w="2835" w:type="dxa"/>
            <w:tcBorders>
              <w:bottom w:val="nil"/>
            </w:tcBorders>
          </w:tcPr>
          <w:p w:rsidR="00B92315" w:rsidRPr="004040E5" w:rsidRDefault="00B92315" w:rsidP="0035735C">
            <w:pPr>
              <w:pStyle w:val="ConsPlusNormal"/>
              <w:jc w:val="both"/>
              <w:rPr>
                <w:szCs w:val="24"/>
              </w:rPr>
            </w:pPr>
            <w:r w:rsidRPr="004040E5">
              <w:rPr>
                <w:szCs w:val="24"/>
              </w:rPr>
              <w:t>свыше 8 лет</w:t>
            </w:r>
          </w:p>
        </w:tc>
        <w:tc>
          <w:tcPr>
            <w:tcW w:w="850" w:type="dxa"/>
            <w:tcBorders>
              <w:bottom w:val="nil"/>
            </w:tcBorders>
          </w:tcPr>
          <w:p w:rsidR="00B92315" w:rsidRPr="004040E5" w:rsidRDefault="00B92315" w:rsidP="0035735C">
            <w:pPr>
              <w:pStyle w:val="ConsPlusNormal"/>
              <w:jc w:val="center"/>
              <w:rPr>
                <w:szCs w:val="24"/>
              </w:rPr>
            </w:pPr>
            <w:r w:rsidRPr="004040E5">
              <w:rPr>
                <w:szCs w:val="24"/>
              </w:rPr>
              <w:t>5</w:t>
            </w:r>
          </w:p>
        </w:tc>
      </w:tr>
      <w:tr w:rsidR="00B92315" w:rsidRPr="004040E5" w:rsidTr="00837C23">
        <w:trPr>
          <w:trHeight w:val="1269"/>
        </w:trPr>
        <w:tc>
          <w:tcPr>
            <w:tcW w:w="568" w:type="dxa"/>
          </w:tcPr>
          <w:p w:rsidR="00B92315" w:rsidRPr="004040E5" w:rsidRDefault="00B92315" w:rsidP="0035735C">
            <w:pPr>
              <w:pStyle w:val="ConsPlusNormal"/>
              <w:rPr>
                <w:szCs w:val="24"/>
              </w:rPr>
            </w:pPr>
            <w:r w:rsidRPr="004040E5">
              <w:rPr>
                <w:szCs w:val="24"/>
              </w:rPr>
              <w:t>3.</w:t>
            </w:r>
          </w:p>
        </w:tc>
        <w:tc>
          <w:tcPr>
            <w:tcW w:w="6662" w:type="dxa"/>
          </w:tcPr>
          <w:p w:rsidR="00B92315" w:rsidRPr="004040E5" w:rsidRDefault="00B92315" w:rsidP="0035735C">
            <w:pPr>
              <w:pStyle w:val="ConsPlusNormal"/>
              <w:jc w:val="both"/>
              <w:rPr>
                <w:szCs w:val="24"/>
              </w:rPr>
            </w:pPr>
            <w:r w:rsidRPr="004040E5">
              <w:rP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835" w:type="dxa"/>
          </w:tcPr>
          <w:p w:rsidR="00B92315" w:rsidRPr="004040E5" w:rsidRDefault="00B92315" w:rsidP="0035735C">
            <w:pPr>
              <w:pStyle w:val="ConsPlusNormal"/>
              <w:jc w:val="center"/>
              <w:rPr>
                <w:szCs w:val="24"/>
              </w:rPr>
            </w:pPr>
            <w:r w:rsidRPr="004040E5">
              <w:rPr>
                <w:szCs w:val="24"/>
              </w:rPr>
              <w:t>-</w:t>
            </w:r>
          </w:p>
        </w:tc>
        <w:tc>
          <w:tcPr>
            <w:tcW w:w="850" w:type="dxa"/>
          </w:tcPr>
          <w:p w:rsidR="00B92315" w:rsidRPr="004040E5" w:rsidRDefault="00B92315" w:rsidP="0035735C">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3.1.</w:t>
            </w:r>
          </w:p>
        </w:tc>
        <w:tc>
          <w:tcPr>
            <w:tcW w:w="6662" w:type="dxa"/>
            <w:vMerge w:val="restart"/>
          </w:tcPr>
          <w:p w:rsidR="00B92315" w:rsidRPr="004040E5" w:rsidRDefault="00B92315" w:rsidP="00837C23">
            <w:pPr>
              <w:pStyle w:val="ConsPlusNormal"/>
              <w:jc w:val="both"/>
              <w:rPr>
                <w:szCs w:val="24"/>
              </w:rPr>
            </w:pPr>
            <w:r w:rsidRPr="004040E5">
              <w:rPr>
                <w:szCs w:val="24"/>
              </w:rPr>
              <w:t>Наличие низкопольных и полунизкопольных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10</w:t>
            </w:r>
          </w:p>
        </w:tc>
      </w:tr>
      <w:tr w:rsidR="00B92315" w:rsidRPr="004040E5" w:rsidTr="00837C23">
        <w:trPr>
          <w:trHeight w:val="816"/>
        </w:trPr>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35735C">
            <w:pPr>
              <w:pStyle w:val="ConsPlusNormal"/>
              <w:rPr>
                <w:szCs w:val="24"/>
              </w:rPr>
            </w:pPr>
            <w:r w:rsidRPr="004040E5">
              <w:rPr>
                <w:szCs w:val="24"/>
              </w:rPr>
              <w:t>3.2.</w:t>
            </w:r>
          </w:p>
        </w:tc>
        <w:tc>
          <w:tcPr>
            <w:tcW w:w="6662" w:type="dxa"/>
          </w:tcPr>
          <w:p w:rsidR="00B92315" w:rsidRPr="004040E5" w:rsidRDefault="00B92315" w:rsidP="0035735C">
            <w:pPr>
              <w:pStyle w:val="ConsPlusNormal"/>
              <w:jc w:val="both"/>
              <w:rPr>
                <w:szCs w:val="24"/>
              </w:rPr>
            </w:pPr>
            <w:r w:rsidRPr="004040E5">
              <w:rPr>
                <w:szCs w:val="24"/>
              </w:rPr>
              <w:t>Оборудование транспортного средства для перевозок пассажиров с ограниченными возможностями передвижения и иных групп инвалидов (в том числе наличие оборудования для перевозки слабовидящих инвалидов, слабослышащих инвалидов), а также иных маломобильных групп граждан:</w:t>
            </w:r>
          </w:p>
        </w:tc>
        <w:tc>
          <w:tcPr>
            <w:tcW w:w="2835" w:type="dxa"/>
          </w:tcPr>
          <w:p w:rsidR="00B92315" w:rsidRPr="004040E5" w:rsidRDefault="00B92315" w:rsidP="0035735C">
            <w:pPr>
              <w:pStyle w:val="ConsPlusNormal"/>
              <w:jc w:val="center"/>
              <w:rPr>
                <w:szCs w:val="24"/>
              </w:rPr>
            </w:pPr>
            <w:r w:rsidRPr="004040E5">
              <w:rPr>
                <w:szCs w:val="24"/>
              </w:rPr>
              <w:t>-</w:t>
            </w:r>
          </w:p>
        </w:tc>
        <w:tc>
          <w:tcPr>
            <w:tcW w:w="850" w:type="dxa"/>
          </w:tcPr>
          <w:p w:rsidR="00B92315" w:rsidRPr="004040E5" w:rsidRDefault="00B92315" w:rsidP="0035735C">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3.2.1.</w:t>
            </w:r>
          </w:p>
        </w:tc>
        <w:tc>
          <w:tcPr>
            <w:tcW w:w="6662" w:type="dxa"/>
            <w:vMerge w:val="restart"/>
          </w:tcPr>
          <w:p w:rsidR="00B92315" w:rsidRPr="004040E5" w:rsidRDefault="00B92315" w:rsidP="0035735C">
            <w:pPr>
              <w:pStyle w:val="ConsPlusNormal"/>
              <w:jc w:val="both"/>
              <w:rPr>
                <w:szCs w:val="24"/>
              </w:rPr>
            </w:pPr>
            <w:r w:rsidRPr="004040E5">
              <w:rPr>
                <w:szCs w:val="24"/>
              </w:rPr>
              <w:t>Наличие транспортных средств, оснащенных оборудованием для перевозок пассажиров с ограниченными возможностями передвижения или с детскими колясками (широкие двери, устройство наклона кузова, аппарель, подъемник для инвалидов, приспособления для крепления инвалидной коляски в салоне и т.п.)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15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3.2.2.</w:t>
            </w:r>
          </w:p>
        </w:tc>
        <w:tc>
          <w:tcPr>
            <w:tcW w:w="6662" w:type="dxa"/>
            <w:vMerge w:val="restart"/>
          </w:tcPr>
          <w:p w:rsidR="00B92315" w:rsidRPr="004040E5" w:rsidRDefault="00B92315" w:rsidP="0035735C">
            <w:pPr>
              <w:pStyle w:val="ConsPlusNormal"/>
              <w:jc w:val="both"/>
              <w:rPr>
                <w:szCs w:val="24"/>
              </w:rPr>
            </w:pPr>
            <w:r w:rsidRPr="004040E5">
              <w:rPr>
                <w:szCs w:val="24"/>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3.2.3.</w:t>
            </w:r>
          </w:p>
        </w:tc>
        <w:tc>
          <w:tcPr>
            <w:tcW w:w="6662" w:type="dxa"/>
            <w:vMerge w:val="restart"/>
          </w:tcPr>
          <w:p w:rsidR="00B92315" w:rsidRPr="004040E5" w:rsidRDefault="00B92315" w:rsidP="0035735C">
            <w:pPr>
              <w:pStyle w:val="ConsPlusNormal"/>
              <w:jc w:val="both"/>
              <w:rPr>
                <w:szCs w:val="24"/>
              </w:rPr>
            </w:pPr>
            <w:r w:rsidRPr="004040E5">
              <w:rPr>
                <w:szCs w:val="24"/>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3.3.</w:t>
            </w:r>
          </w:p>
        </w:tc>
        <w:tc>
          <w:tcPr>
            <w:tcW w:w="6662" w:type="dxa"/>
            <w:vMerge w:val="restart"/>
          </w:tcPr>
          <w:p w:rsidR="00B92315" w:rsidRPr="004040E5" w:rsidRDefault="00B92315" w:rsidP="0035735C">
            <w:pPr>
              <w:pStyle w:val="ConsPlusNormal"/>
              <w:jc w:val="both"/>
              <w:rPr>
                <w:szCs w:val="24"/>
              </w:rPr>
            </w:pPr>
            <w:r w:rsidRPr="004040E5">
              <w:rPr>
                <w:szCs w:val="24"/>
              </w:rPr>
              <w:t xml:space="preserve">Наличие в салоне транспортного средства системы кондиционирования воздуха (из расчета на каждую </w:t>
            </w:r>
            <w:r w:rsidRPr="004040E5">
              <w:rPr>
                <w:szCs w:val="24"/>
              </w:rPr>
              <w:lastRenderedPageBreak/>
              <w:t>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lastRenderedPageBreak/>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lastRenderedPageBreak/>
              <w:t>3.4.</w:t>
            </w:r>
          </w:p>
        </w:tc>
        <w:tc>
          <w:tcPr>
            <w:tcW w:w="6662" w:type="dxa"/>
            <w:vMerge w:val="restart"/>
          </w:tcPr>
          <w:p w:rsidR="00B92315" w:rsidRPr="004040E5" w:rsidRDefault="00B92315" w:rsidP="0035735C">
            <w:pPr>
              <w:pStyle w:val="ConsPlusNormal"/>
              <w:jc w:val="both"/>
              <w:rPr>
                <w:szCs w:val="24"/>
              </w:rPr>
            </w:pPr>
            <w:r w:rsidRPr="004040E5">
              <w:rPr>
                <w:szCs w:val="24"/>
              </w:rPr>
              <w:t>Наличие в салоне транспортного средства оборудования, осуществляющего непрерывную аудио- и видеофиксацию с числом каналов не менее двух для фиксации дорожной обстановки и обстановки в салоне (обеспечивающими видеозапись по ходу движения ТС, а также водительского места и салона ТС (происходящее впереди и в зоне расположения посадочных дверей по правому борту транспортного средства) с хранением видеозаписей)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20</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3.5.</w:t>
            </w:r>
          </w:p>
        </w:tc>
        <w:tc>
          <w:tcPr>
            <w:tcW w:w="6662" w:type="dxa"/>
            <w:vMerge w:val="restart"/>
          </w:tcPr>
          <w:p w:rsidR="00B92315" w:rsidRPr="004040E5" w:rsidRDefault="00B92315" w:rsidP="0035735C">
            <w:pPr>
              <w:pStyle w:val="ConsPlusNormal"/>
              <w:jc w:val="both"/>
              <w:rPr>
                <w:szCs w:val="24"/>
              </w:rPr>
            </w:pPr>
            <w:r w:rsidRPr="004040E5">
              <w:rPr>
                <w:szCs w:val="24"/>
              </w:rPr>
              <w:t>Наличие в салоне транспортного средства оборудования, осуществляющего непрерывную аудио- и видеофиксацию в целях обеспечения безопасности пассажирских перевозок (одноканальный с фиксацией ситуации в салоне с хранением видеозаписей)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3.6.</w:t>
            </w:r>
          </w:p>
        </w:tc>
        <w:tc>
          <w:tcPr>
            <w:tcW w:w="6662" w:type="dxa"/>
            <w:vMerge w:val="restart"/>
          </w:tcPr>
          <w:p w:rsidR="00B92315" w:rsidRPr="004040E5" w:rsidRDefault="00B92315" w:rsidP="0035735C">
            <w:pPr>
              <w:pStyle w:val="ConsPlusNormal"/>
              <w:jc w:val="both"/>
              <w:rPr>
                <w:szCs w:val="24"/>
              </w:rPr>
            </w:pPr>
            <w:r w:rsidRPr="004040E5">
              <w:rPr>
                <w:szCs w:val="24"/>
              </w:rPr>
              <w:t>Наличие в салоне транспортного средства, в том числе у водителя или кондуктора, оборудования, позволяющего принимать плату за проезд с помощью системы безналичной оплаты проезда, действующей на территории города Иванова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3.7.</w:t>
            </w:r>
          </w:p>
        </w:tc>
        <w:tc>
          <w:tcPr>
            <w:tcW w:w="6662" w:type="dxa"/>
            <w:vMerge w:val="restart"/>
          </w:tcPr>
          <w:p w:rsidR="00B92315" w:rsidRPr="004040E5" w:rsidRDefault="00B92315" w:rsidP="0035735C">
            <w:pPr>
              <w:pStyle w:val="ConsPlusNormal"/>
              <w:jc w:val="both"/>
              <w:rPr>
                <w:szCs w:val="24"/>
              </w:rPr>
            </w:pPr>
            <w:r w:rsidRPr="004040E5">
              <w:rPr>
                <w:szCs w:val="24"/>
              </w:rPr>
              <w:t>Общая вместимость транспортного средства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 до 15 мест (включительно)</w:t>
            </w:r>
          </w:p>
        </w:tc>
        <w:tc>
          <w:tcPr>
            <w:tcW w:w="850" w:type="dxa"/>
          </w:tcPr>
          <w:p w:rsidR="00B92315" w:rsidRPr="004040E5" w:rsidRDefault="00B92315" w:rsidP="0035735C">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 от 16 до 30 мест (включительно)</w:t>
            </w:r>
          </w:p>
        </w:tc>
        <w:tc>
          <w:tcPr>
            <w:tcW w:w="850" w:type="dxa"/>
          </w:tcPr>
          <w:p w:rsidR="00B92315" w:rsidRPr="004040E5" w:rsidRDefault="00B92315" w:rsidP="0035735C">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 от 31 до 40 мест (включительно)</w:t>
            </w:r>
          </w:p>
        </w:tc>
        <w:tc>
          <w:tcPr>
            <w:tcW w:w="850" w:type="dxa"/>
          </w:tcPr>
          <w:p w:rsidR="00B92315" w:rsidRPr="004040E5" w:rsidRDefault="00B92315" w:rsidP="0035735C">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 от 41 до 49 мест (включительно)</w:t>
            </w:r>
          </w:p>
        </w:tc>
        <w:tc>
          <w:tcPr>
            <w:tcW w:w="850" w:type="dxa"/>
          </w:tcPr>
          <w:p w:rsidR="00B92315" w:rsidRPr="004040E5" w:rsidRDefault="00B92315" w:rsidP="0035735C">
            <w:pPr>
              <w:pStyle w:val="ConsPlusNormal"/>
              <w:jc w:val="center"/>
              <w:rPr>
                <w:szCs w:val="24"/>
              </w:rPr>
            </w:pPr>
            <w:r w:rsidRPr="004040E5">
              <w:rPr>
                <w:szCs w:val="24"/>
              </w:rPr>
              <w:t>9</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 от 50 и более</w:t>
            </w:r>
          </w:p>
        </w:tc>
        <w:tc>
          <w:tcPr>
            <w:tcW w:w="850" w:type="dxa"/>
          </w:tcPr>
          <w:p w:rsidR="00B92315" w:rsidRPr="004040E5" w:rsidRDefault="00B92315" w:rsidP="0035735C">
            <w:pPr>
              <w:pStyle w:val="ConsPlusNormal"/>
              <w:jc w:val="center"/>
              <w:rPr>
                <w:szCs w:val="24"/>
              </w:rPr>
            </w:pPr>
            <w:r w:rsidRPr="004040E5">
              <w:rPr>
                <w:szCs w:val="24"/>
              </w:rPr>
              <w:t>12</w:t>
            </w:r>
          </w:p>
        </w:tc>
      </w:tr>
      <w:tr w:rsidR="00B92315" w:rsidRPr="004040E5" w:rsidTr="00837C23">
        <w:tc>
          <w:tcPr>
            <w:tcW w:w="568" w:type="dxa"/>
          </w:tcPr>
          <w:p w:rsidR="00B92315" w:rsidRPr="004040E5" w:rsidRDefault="00B92315" w:rsidP="0035735C">
            <w:pPr>
              <w:pStyle w:val="ConsPlusNormal"/>
              <w:rPr>
                <w:szCs w:val="24"/>
              </w:rPr>
            </w:pPr>
            <w:r w:rsidRPr="004040E5">
              <w:rPr>
                <w:szCs w:val="24"/>
              </w:rPr>
              <w:t>3.8.</w:t>
            </w:r>
          </w:p>
        </w:tc>
        <w:tc>
          <w:tcPr>
            <w:tcW w:w="6662" w:type="dxa"/>
          </w:tcPr>
          <w:p w:rsidR="00B92315" w:rsidRPr="004040E5" w:rsidRDefault="00B92315" w:rsidP="0035735C">
            <w:pPr>
              <w:pStyle w:val="ConsPlusNormal"/>
              <w:jc w:val="both"/>
              <w:rPr>
                <w:szCs w:val="24"/>
              </w:rPr>
            </w:pPr>
            <w:r w:rsidRPr="004040E5">
              <w:rPr>
                <w:szCs w:val="24"/>
              </w:rPr>
              <w:t>Наличие в транспортном средстве оборудования Глобальной навигационной спутниковой системы ГЛОНАСС или ГЛОНАСС/GPS с возможностью подключения и передачи данных специализированной организации мониторинга движения транспорта</w:t>
            </w:r>
          </w:p>
        </w:tc>
        <w:tc>
          <w:tcPr>
            <w:tcW w:w="2835" w:type="dxa"/>
          </w:tcPr>
          <w:p w:rsidR="00B92315" w:rsidRPr="004040E5" w:rsidRDefault="00B92315" w:rsidP="0035735C">
            <w:pPr>
              <w:pStyle w:val="ConsPlusNormal"/>
              <w:jc w:val="center"/>
              <w:rPr>
                <w:szCs w:val="24"/>
              </w:rPr>
            </w:pPr>
            <w:r w:rsidRPr="004040E5">
              <w:rPr>
                <w:szCs w:val="24"/>
              </w:rPr>
              <w:t>-</w:t>
            </w:r>
          </w:p>
        </w:tc>
        <w:tc>
          <w:tcPr>
            <w:tcW w:w="850" w:type="dxa"/>
          </w:tcPr>
          <w:p w:rsidR="00B92315" w:rsidRPr="004040E5" w:rsidRDefault="00B92315" w:rsidP="0035735C">
            <w:pPr>
              <w:pStyle w:val="ConsPlusNormal"/>
              <w:jc w:val="center"/>
              <w:rPr>
                <w:szCs w:val="24"/>
              </w:rPr>
            </w:pPr>
            <w:r w:rsidRPr="004040E5">
              <w:rPr>
                <w:szCs w:val="24"/>
              </w:rPr>
              <w:t>-</w:t>
            </w:r>
          </w:p>
        </w:tc>
      </w:tr>
      <w:tr w:rsidR="00B92315" w:rsidRPr="004040E5" w:rsidTr="00837C23">
        <w:tc>
          <w:tcPr>
            <w:tcW w:w="568" w:type="dxa"/>
          </w:tcPr>
          <w:p w:rsidR="00B92315" w:rsidRPr="004040E5" w:rsidRDefault="00B92315" w:rsidP="0035735C">
            <w:pPr>
              <w:pStyle w:val="ConsPlusNormal"/>
              <w:rPr>
                <w:szCs w:val="24"/>
              </w:rPr>
            </w:pPr>
          </w:p>
        </w:tc>
        <w:tc>
          <w:tcPr>
            <w:tcW w:w="6662" w:type="dxa"/>
          </w:tcPr>
          <w:p w:rsidR="00B92315" w:rsidRPr="004040E5" w:rsidRDefault="00B92315" w:rsidP="0035735C">
            <w:pPr>
              <w:pStyle w:val="ConsPlusNormal"/>
              <w:jc w:val="both"/>
              <w:rPr>
                <w:szCs w:val="24"/>
              </w:rPr>
            </w:pPr>
            <w:r w:rsidRPr="004040E5">
              <w:rPr>
                <w:szCs w:val="24"/>
              </w:rPr>
              <w:t>100% транспортных средств, заявляемых на маршрут, соответствуют требованиям</w:t>
            </w:r>
          </w:p>
        </w:tc>
        <w:tc>
          <w:tcPr>
            <w:tcW w:w="2835" w:type="dxa"/>
          </w:tcPr>
          <w:p w:rsidR="00B92315" w:rsidRPr="00837C23" w:rsidRDefault="00B92315" w:rsidP="0035735C">
            <w:pPr>
              <w:pStyle w:val="ConsPlusNormal"/>
              <w:jc w:val="both"/>
              <w:rPr>
                <w:b/>
                <w:szCs w:val="24"/>
              </w:rPr>
            </w:pPr>
            <w:r w:rsidRPr="00837C23">
              <w:rPr>
                <w:b/>
                <w:szCs w:val="24"/>
              </w:rPr>
              <w:t>наличие</w:t>
            </w:r>
          </w:p>
        </w:tc>
        <w:tc>
          <w:tcPr>
            <w:tcW w:w="850" w:type="dxa"/>
          </w:tcPr>
          <w:p w:rsidR="00B92315" w:rsidRPr="004040E5" w:rsidRDefault="00B92315" w:rsidP="0035735C">
            <w:pPr>
              <w:pStyle w:val="ConsPlusNormal"/>
              <w:jc w:val="center"/>
              <w:rPr>
                <w:szCs w:val="24"/>
              </w:rPr>
            </w:pPr>
            <w:r w:rsidRPr="004040E5">
              <w:rPr>
                <w:szCs w:val="24"/>
              </w:rPr>
              <w:t>20</w:t>
            </w:r>
          </w:p>
        </w:tc>
      </w:tr>
      <w:tr w:rsidR="00B92315" w:rsidRPr="004040E5" w:rsidTr="00837C23">
        <w:tc>
          <w:tcPr>
            <w:tcW w:w="568" w:type="dxa"/>
          </w:tcPr>
          <w:p w:rsidR="00B92315" w:rsidRPr="004040E5" w:rsidRDefault="00B92315" w:rsidP="0035735C">
            <w:pPr>
              <w:pStyle w:val="ConsPlusNormal"/>
              <w:rPr>
                <w:szCs w:val="24"/>
              </w:rPr>
            </w:pPr>
          </w:p>
        </w:tc>
        <w:tc>
          <w:tcPr>
            <w:tcW w:w="6662" w:type="dxa"/>
          </w:tcPr>
          <w:p w:rsidR="00B92315" w:rsidRPr="004040E5" w:rsidRDefault="00B92315" w:rsidP="0035735C">
            <w:pPr>
              <w:pStyle w:val="ConsPlusNormal"/>
              <w:jc w:val="both"/>
              <w:rPr>
                <w:szCs w:val="24"/>
              </w:rPr>
            </w:pPr>
            <w:r w:rsidRPr="004040E5">
              <w:rPr>
                <w:szCs w:val="24"/>
              </w:rPr>
              <w:t>Менее 100% транспортных средств, заявляемых на маршрут, соответствуют требованиям</w:t>
            </w:r>
          </w:p>
        </w:tc>
        <w:tc>
          <w:tcPr>
            <w:tcW w:w="2835" w:type="dxa"/>
          </w:tcPr>
          <w:p w:rsidR="00B92315" w:rsidRPr="00837C23" w:rsidRDefault="00B92315" w:rsidP="0035735C">
            <w:pPr>
              <w:pStyle w:val="ConsPlusNormal"/>
              <w:jc w:val="both"/>
              <w:rPr>
                <w:b/>
                <w:szCs w:val="24"/>
              </w:rPr>
            </w:pPr>
            <w:r w:rsidRPr="00837C23">
              <w:rPr>
                <w:b/>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35735C">
            <w:pPr>
              <w:pStyle w:val="ConsPlusNormal"/>
              <w:rPr>
                <w:szCs w:val="24"/>
              </w:rPr>
            </w:pPr>
            <w:r w:rsidRPr="004040E5">
              <w:rPr>
                <w:szCs w:val="24"/>
              </w:rPr>
              <w:t>3.9.</w:t>
            </w:r>
          </w:p>
        </w:tc>
        <w:tc>
          <w:tcPr>
            <w:tcW w:w="6662" w:type="dxa"/>
          </w:tcPr>
          <w:p w:rsidR="00B92315" w:rsidRPr="004040E5" w:rsidRDefault="00B92315" w:rsidP="0035735C">
            <w:pPr>
              <w:pStyle w:val="ConsPlusNormal"/>
              <w:jc w:val="both"/>
              <w:rPr>
                <w:szCs w:val="24"/>
              </w:rPr>
            </w:pPr>
            <w:r w:rsidRPr="004040E5">
              <w:rPr>
                <w:szCs w:val="24"/>
              </w:rPr>
              <w:t>Количество транспортных средств, оснащенных электродвигателем и двигателем, работающим на газомоторном топливе (из расчета на каждую транспортную единицу) &lt;*&gt;</w:t>
            </w:r>
          </w:p>
        </w:tc>
        <w:tc>
          <w:tcPr>
            <w:tcW w:w="2835" w:type="dxa"/>
          </w:tcPr>
          <w:p w:rsidR="00B92315" w:rsidRPr="004040E5" w:rsidRDefault="00B92315" w:rsidP="0035735C">
            <w:pPr>
              <w:pStyle w:val="ConsPlusNormal"/>
              <w:jc w:val="center"/>
              <w:rPr>
                <w:szCs w:val="24"/>
              </w:rPr>
            </w:pPr>
            <w:r w:rsidRPr="004040E5">
              <w:rPr>
                <w:szCs w:val="24"/>
              </w:rPr>
              <w:t>-</w:t>
            </w:r>
          </w:p>
        </w:tc>
        <w:tc>
          <w:tcPr>
            <w:tcW w:w="850" w:type="dxa"/>
          </w:tcPr>
          <w:p w:rsidR="00B92315" w:rsidRPr="004040E5" w:rsidRDefault="00B92315" w:rsidP="0035735C">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lastRenderedPageBreak/>
              <w:t>3.9.1.</w:t>
            </w:r>
          </w:p>
        </w:tc>
        <w:tc>
          <w:tcPr>
            <w:tcW w:w="6662" w:type="dxa"/>
            <w:vMerge w:val="restart"/>
          </w:tcPr>
          <w:p w:rsidR="00B92315" w:rsidRPr="004040E5" w:rsidRDefault="00B92315" w:rsidP="0035735C">
            <w:pPr>
              <w:pStyle w:val="ConsPlusNormal"/>
              <w:jc w:val="both"/>
              <w:rPr>
                <w:szCs w:val="24"/>
              </w:rPr>
            </w:pPr>
            <w:r w:rsidRPr="004040E5">
              <w:rPr>
                <w:szCs w:val="24"/>
              </w:rPr>
              <w:t>оснащенный двигателем, работающим на метане</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3.9.2.</w:t>
            </w:r>
          </w:p>
        </w:tc>
        <w:tc>
          <w:tcPr>
            <w:tcW w:w="6662" w:type="dxa"/>
            <w:vMerge w:val="restart"/>
          </w:tcPr>
          <w:p w:rsidR="00B92315" w:rsidRPr="004040E5" w:rsidRDefault="00B92315" w:rsidP="0035735C">
            <w:pPr>
              <w:pStyle w:val="ConsPlusNormal"/>
              <w:jc w:val="both"/>
              <w:rPr>
                <w:szCs w:val="24"/>
              </w:rPr>
            </w:pPr>
            <w:r w:rsidRPr="004040E5">
              <w:rPr>
                <w:szCs w:val="24"/>
              </w:rPr>
              <w:t>оснащенный двигателем, работающим на пропан-бутане</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3.9.3.</w:t>
            </w:r>
          </w:p>
        </w:tc>
        <w:tc>
          <w:tcPr>
            <w:tcW w:w="6662" w:type="dxa"/>
            <w:vMerge w:val="restart"/>
          </w:tcPr>
          <w:p w:rsidR="00B92315" w:rsidRPr="004040E5" w:rsidRDefault="00B92315" w:rsidP="0035735C">
            <w:pPr>
              <w:pStyle w:val="ConsPlusNormal"/>
              <w:jc w:val="both"/>
              <w:rPr>
                <w:szCs w:val="24"/>
              </w:rPr>
            </w:pPr>
            <w:r w:rsidRPr="004040E5">
              <w:rPr>
                <w:szCs w:val="24"/>
              </w:rPr>
              <w:t>оснащенный электродвигателем</w:t>
            </w:r>
          </w:p>
        </w:tc>
        <w:tc>
          <w:tcPr>
            <w:tcW w:w="2835" w:type="dxa"/>
          </w:tcPr>
          <w:p w:rsidR="00B92315" w:rsidRPr="004040E5" w:rsidRDefault="00B92315" w:rsidP="0035735C">
            <w:pPr>
              <w:pStyle w:val="ConsPlusNormal"/>
              <w:jc w:val="both"/>
              <w:rPr>
                <w:szCs w:val="24"/>
              </w:rPr>
            </w:pPr>
            <w:r w:rsidRPr="004040E5">
              <w:rPr>
                <w:szCs w:val="24"/>
              </w:rPr>
              <w:t>наличие</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отсутствие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3.10.</w:t>
            </w:r>
          </w:p>
        </w:tc>
        <w:tc>
          <w:tcPr>
            <w:tcW w:w="6662" w:type="dxa"/>
            <w:vMerge w:val="restart"/>
          </w:tcPr>
          <w:p w:rsidR="00B92315" w:rsidRPr="004040E5" w:rsidRDefault="00B92315" w:rsidP="0035735C">
            <w:pPr>
              <w:pStyle w:val="ConsPlusNormal"/>
              <w:jc w:val="both"/>
              <w:rPr>
                <w:szCs w:val="24"/>
              </w:rPr>
            </w:pPr>
            <w:r w:rsidRPr="004040E5">
              <w:rPr>
                <w:szCs w:val="24"/>
              </w:rPr>
              <w:t>Экологические показатели транспортных средств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двигатель Евро-2 и ниже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двигатель Евро-3</w:t>
            </w:r>
          </w:p>
        </w:tc>
        <w:tc>
          <w:tcPr>
            <w:tcW w:w="850" w:type="dxa"/>
          </w:tcPr>
          <w:p w:rsidR="00B92315" w:rsidRPr="004040E5" w:rsidRDefault="00B92315" w:rsidP="0035735C">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двигатель Евро-4</w:t>
            </w:r>
          </w:p>
        </w:tc>
        <w:tc>
          <w:tcPr>
            <w:tcW w:w="850" w:type="dxa"/>
          </w:tcPr>
          <w:p w:rsidR="00B92315" w:rsidRPr="004040E5" w:rsidRDefault="00B92315" w:rsidP="0035735C">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двигатель Евро-5 и выше</w:t>
            </w:r>
          </w:p>
        </w:tc>
        <w:tc>
          <w:tcPr>
            <w:tcW w:w="850" w:type="dxa"/>
          </w:tcPr>
          <w:p w:rsidR="00B92315" w:rsidRPr="004040E5" w:rsidRDefault="00B92315" w:rsidP="0035735C">
            <w:pPr>
              <w:pStyle w:val="ConsPlusNormal"/>
              <w:jc w:val="center"/>
              <w:rPr>
                <w:szCs w:val="24"/>
              </w:rPr>
            </w:pPr>
            <w:r w:rsidRPr="004040E5">
              <w:rPr>
                <w:szCs w:val="24"/>
              </w:rPr>
              <w:t>8</w:t>
            </w:r>
          </w:p>
        </w:tc>
      </w:tr>
      <w:tr w:rsidR="00B92315" w:rsidRPr="004040E5" w:rsidTr="00837C23">
        <w:tc>
          <w:tcPr>
            <w:tcW w:w="568" w:type="dxa"/>
            <w:vMerge w:val="restart"/>
          </w:tcPr>
          <w:p w:rsidR="00B92315" w:rsidRPr="004040E5" w:rsidRDefault="00B92315" w:rsidP="0035735C">
            <w:pPr>
              <w:pStyle w:val="ConsPlusNormal"/>
              <w:rPr>
                <w:szCs w:val="24"/>
              </w:rPr>
            </w:pPr>
            <w:r w:rsidRPr="004040E5">
              <w:rPr>
                <w:szCs w:val="24"/>
              </w:rPr>
              <w:t>4.</w:t>
            </w:r>
          </w:p>
        </w:tc>
        <w:tc>
          <w:tcPr>
            <w:tcW w:w="6662" w:type="dxa"/>
            <w:vMerge w:val="restart"/>
          </w:tcPr>
          <w:p w:rsidR="00B92315" w:rsidRPr="004040E5" w:rsidRDefault="00B92315" w:rsidP="0035735C">
            <w:pPr>
              <w:pStyle w:val="ConsPlusNormal"/>
              <w:jc w:val="both"/>
              <w:rPr>
                <w:szCs w:val="24"/>
              </w:rPr>
            </w:pPr>
            <w:r w:rsidRPr="004040E5">
              <w:rPr>
                <w:szCs w:val="24"/>
              </w:rPr>
              <w:t>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 (из расчета на каждую транспортную единицу) &lt;*&gt;</w:t>
            </w:r>
          </w:p>
        </w:tc>
        <w:tc>
          <w:tcPr>
            <w:tcW w:w="2835" w:type="dxa"/>
          </w:tcPr>
          <w:p w:rsidR="00B92315" w:rsidRPr="004040E5" w:rsidRDefault="00B92315" w:rsidP="0035735C">
            <w:pPr>
              <w:pStyle w:val="ConsPlusNormal"/>
              <w:jc w:val="both"/>
              <w:rPr>
                <w:szCs w:val="24"/>
              </w:rPr>
            </w:pPr>
            <w:r w:rsidRPr="004040E5">
              <w:rPr>
                <w:szCs w:val="24"/>
              </w:rPr>
              <w:t>от 4 лет (включительно) и более</w:t>
            </w:r>
          </w:p>
        </w:tc>
        <w:tc>
          <w:tcPr>
            <w:tcW w:w="850" w:type="dxa"/>
          </w:tcPr>
          <w:p w:rsidR="00B92315" w:rsidRPr="004040E5" w:rsidRDefault="00B92315" w:rsidP="0035735C">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3 лет (включительно) до 4 лет</w:t>
            </w:r>
          </w:p>
        </w:tc>
        <w:tc>
          <w:tcPr>
            <w:tcW w:w="850" w:type="dxa"/>
          </w:tcPr>
          <w:p w:rsidR="00B92315" w:rsidRPr="004040E5" w:rsidRDefault="00B92315" w:rsidP="0035735C">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2 лет (включительно) до 3 лет</w:t>
            </w:r>
          </w:p>
        </w:tc>
        <w:tc>
          <w:tcPr>
            <w:tcW w:w="850" w:type="dxa"/>
          </w:tcPr>
          <w:p w:rsidR="00B92315" w:rsidRPr="004040E5" w:rsidRDefault="00B92315" w:rsidP="0035735C">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35735C">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35735C">
            <w:pPr>
              <w:rPr>
                <w:sz w:val="24"/>
                <w:szCs w:val="24"/>
              </w:rPr>
            </w:pPr>
          </w:p>
        </w:tc>
        <w:tc>
          <w:tcPr>
            <w:tcW w:w="6662" w:type="dxa"/>
            <w:vMerge/>
          </w:tcPr>
          <w:p w:rsidR="00B92315" w:rsidRPr="004040E5" w:rsidRDefault="00B92315" w:rsidP="0035735C">
            <w:pPr>
              <w:rPr>
                <w:sz w:val="24"/>
                <w:szCs w:val="24"/>
              </w:rPr>
            </w:pPr>
          </w:p>
        </w:tc>
        <w:tc>
          <w:tcPr>
            <w:tcW w:w="2835" w:type="dxa"/>
          </w:tcPr>
          <w:p w:rsidR="00B92315" w:rsidRPr="004040E5" w:rsidRDefault="00B92315" w:rsidP="0035735C">
            <w:pPr>
              <w:pStyle w:val="ConsPlusNormal"/>
              <w:jc w:val="both"/>
              <w:rPr>
                <w:szCs w:val="24"/>
              </w:rPr>
            </w:pPr>
            <w:r w:rsidRPr="004040E5">
              <w:rPr>
                <w:szCs w:val="24"/>
              </w:rPr>
              <w:t>менее 1 года</w:t>
            </w:r>
          </w:p>
        </w:tc>
        <w:tc>
          <w:tcPr>
            <w:tcW w:w="850" w:type="dxa"/>
          </w:tcPr>
          <w:p w:rsidR="00B92315" w:rsidRPr="004040E5" w:rsidRDefault="00B92315" w:rsidP="0035735C">
            <w:pPr>
              <w:pStyle w:val="ConsPlusNormal"/>
              <w:jc w:val="center"/>
              <w:rPr>
                <w:szCs w:val="24"/>
              </w:rPr>
            </w:pPr>
            <w:r w:rsidRPr="004040E5">
              <w:rPr>
                <w:szCs w:val="24"/>
              </w:rPr>
              <w:t>15</w:t>
            </w:r>
          </w:p>
        </w:tc>
      </w:tr>
    </w:tbl>
    <w:p w:rsidR="00B92315" w:rsidRPr="004040E5" w:rsidRDefault="00B92315" w:rsidP="00B92315">
      <w:pPr>
        <w:pStyle w:val="ConsPlusNormal"/>
        <w:spacing w:before="220"/>
        <w:ind w:firstLine="540"/>
        <w:jc w:val="both"/>
        <w:rPr>
          <w:szCs w:val="24"/>
        </w:rPr>
      </w:pPr>
      <w:r w:rsidRPr="004040E5">
        <w:rPr>
          <w:szCs w:val="24"/>
        </w:rPr>
        <w:t>&lt;1&gt;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B92315" w:rsidRPr="004040E5" w:rsidRDefault="00B92315" w:rsidP="00B92315">
      <w:pPr>
        <w:pStyle w:val="ConsPlusNormal"/>
        <w:spacing w:before="220"/>
        <w:ind w:firstLine="540"/>
        <w:jc w:val="both"/>
        <w:rPr>
          <w:szCs w:val="24"/>
        </w:rPr>
      </w:pPr>
      <w:r w:rsidRPr="004040E5">
        <w:rPr>
          <w:szCs w:val="24"/>
        </w:rPr>
        <w:t>&lt;2&gt; Опыт осуществления регулярных перевозок юридическим лицом или индивидуальным предпринимателем исчисляется исходя из количества полных лет осуществления ими перевозок по маршрутам регулярных перевозок. Опыт осуществления регулярных перевозок участниками договора простого товарищества исчисляется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B92315" w:rsidRPr="004040E5" w:rsidRDefault="00B92315" w:rsidP="00B92315">
      <w:pPr>
        <w:pStyle w:val="ConsPlusNormal"/>
        <w:spacing w:before="220"/>
        <w:ind w:firstLine="540"/>
        <w:jc w:val="both"/>
        <w:rPr>
          <w:szCs w:val="24"/>
        </w:rPr>
      </w:pPr>
      <w:r w:rsidRPr="004040E5">
        <w:rPr>
          <w:szCs w:val="24"/>
        </w:rPr>
        <w:t>&lt;3&gt; &lt;*&gt; При отсутствии подтверждающих документов претенденту присваивается 0 (ноль) баллов.</w:t>
      </w:r>
    </w:p>
    <w:p w:rsidR="002F77C4" w:rsidRDefault="00837C23" w:rsidP="002F77C4">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______________________________________________________________</w:t>
      </w:r>
    </w:p>
    <w:p w:rsidR="00B92315" w:rsidRDefault="00B92315"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lastRenderedPageBreak/>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средств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lastRenderedPageBreak/>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D0163A" w:rsidRPr="00837C23" w:rsidRDefault="00B06571" w:rsidP="00837C23">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bookmarkStart w:id="3" w:name="_GoBack"/>
      <w:bookmarkEnd w:id="3"/>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w:t>
      </w:r>
      <w:r w:rsidR="00132B8E" w:rsidRPr="00023694">
        <w:rPr>
          <w:sz w:val="24"/>
          <w:szCs w:val="24"/>
        </w:rPr>
        <w:lastRenderedPageBreak/>
        <w:t xml:space="preserve">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w:t>
      </w:r>
      <w:r w:rsidRPr="00DB42E8">
        <w:lastRenderedPageBreak/>
        <w:t xml:space="preserve">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w:t>
      </w:r>
      <w:r w:rsidR="00560838" w:rsidRPr="00560838">
        <w:rPr>
          <w:rFonts w:eastAsia="Calibri"/>
          <w:i/>
          <w:szCs w:val="24"/>
          <w:lang w:eastAsia="en-US"/>
        </w:rPr>
        <w:lastRenderedPageBreak/>
        <w:t>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E433CA">
        <w:rPr>
          <w:sz w:val="24"/>
          <w:szCs w:val="24"/>
        </w:rPr>
        <w:t xml:space="preserve"> </w:t>
      </w:r>
      <w:r w:rsidR="00C707EB" w:rsidRPr="00F825E2">
        <w:rPr>
          <w:sz w:val="24"/>
          <w:szCs w:val="24"/>
        </w:rPr>
        <w:t>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E433CA">
        <w:rPr>
          <w:rFonts w:ascii="Times New Roman" w:hAnsi="Times New Roman" w:cs="Times New Roman"/>
          <w:sz w:val="24"/>
          <w:szCs w:val="24"/>
        </w:rPr>
        <w:t xml:space="preserve">одному или нескольким </w:t>
      </w:r>
      <w:r w:rsidR="00B06571" w:rsidRPr="00F825E2">
        <w:rPr>
          <w:rFonts w:ascii="Times New Roman" w:hAnsi="Times New Roman" w:cs="Times New Roman"/>
          <w:sz w:val="24"/>
          <w:szCs w:val="24"/>
        </w:rPr>
        <w:t xml:space="preserve">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E433CA">
        <w:rPr>
          <w:rFonts w:ascii="Times New Roman" w:hAnsi="Times New Roman" w:cs="Times New Roman"/>
          <w:sz w:val="24"/>
          <w:szCs w:val="24"/>
        </w:rPr>
        <w:t xml:space="preserve"> </w:t>
      </w:r>
      <w:r w:rsidR="008515CA">
        <w:rPr>
          <w:rFonts w:ascii="Times New Roman" w:hAnsi="Times New Roman" w:cs="Times New Roman"/>
          <w:sz w:val="24"/>
          <w:szCs w:val="24"/>
        </w:rPr>
        <w:t xml:space="preserve">муниципальному(-ым) </w:t>
      </w:r>
      <w:r w:rsidR="00A15CBA" w:rsidRPr="00F825E2">
        <w:rPr>
          <w:rFonts w:ascii="Times New Roman" w:hAnsi="Times New Roman" w:cs="Times New Roman"/>
          <w:sz w:val="24"/>
          <w:szCs w:val="24"/>
        </w:rPr>
        <w:t>маршруту (-ам)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r w:rsidRPr="002E0DAE">
              <w:rPr>
                <w:sz w:val="22"/>
                <w:szCs w:val="22"/>
              </w:rPr>
              <w:t>согласно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lastRenderedPageBreak/>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074CDA" w:rsidP="00BE6903">
            <w:pPr>
              <w:jc w:val="center"/>
              <w:rPr>
                <w:sz w:val="22"/>
                <w:szCs w:val="22"/>
              </w:rPr>
            </w:pPr>
            <w:r w:rsidRPr="002E0DAE">
              <w:rPr>
                <w:sz w:val="22"/>
                <w:szCs w:val="22"/>
              </w:rPr>
              <w:t xml:space="preserve">«Малый», </w:t>
            </w:r>
            <w:r w:rsidR="00BE6903" w:rsidRPr="002E0DAE">
              <w:rPr>
                <w:sz w:val="22"/>
                <w:szCs w:val="22"/>
              </w:rPr>
              <w:t>«Средний»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r w:rsidRPr="002E0DAE">
              <w:rPr>
                <w:sz w:val="22"/>
                <w:szCs w:val="22"/>
              </w:rPr>
              <w:t>1</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 xml:space="preserve">(для юридического лица, уполномоченного </w:t>
            </w:r>
            <w:r w:rsidRPr="00023694">
              <w:rPr>
                <w:i/>
                <w:sz w:val="24"/>
                <w:szCs w:val="24"/>
              </w:rPr>
              <w:lastRenderedPageBreak/>
              <w:t>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lastRenderedPageBreak/>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регулярных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w:t>
      </w:r>
      <w:r w:rsidRPr="00023694">
        <w:lastRenderedPageBreak/>
        <w:t>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Общая вместимость транспортного стредства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E76" w:rsidRDefault="00F17E76" w:rsidP="00170A3E">
      <w:r>
        <w:separator/>
      </w:r>
    </w:p>
  </w:endnote>
  <w:endnote w:type="continuationSeparator" w:id="0">
    <w:p w:rsidR="00F17E76" w:rsidRDefault="00F17E76"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C74811" w:rsidRDefault="00C74811">
        <w:pPr>
          <w:pStyle w:val="aa"/>
          <w:jc w:val="right"/>
        </w:pPr>
        <w:r>
          <w:fldChar w:fldCharType="begin"/>
        </w:r>
        <w:r>
          <w:instrText xml:space="preserve"> PAGE   \* MERGEFORMAT </w:instrText>
        </w:r>
        <w:r>
          <w:fldChar w:fldCharType="separate"/>
        </w:r>
        <w:r w:rsidR="003F7A34">
          <w:rPr>
            <w:noProof/>
          </w:rPr>
          <w:t>11</w:t>
        </w:r>
        <w:r>
          <w:rPr>
            <w:noProof/>
          </w:rPr>
          <w:fldChar w:fldCharType="end"/>
        </w:r>
      </w:p>
    </w:sdtContent>
  </w:sdt>
  <w:p w:rsidR="00C74811" w:rsidRDefault="00C74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11" w:rsidRPr="0061069C" w:rsidRDefault="00C74811"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E76" w:rsidRDefault="00F17E76" w:rsidP="00170A3E">
      <w:r>
        <w:separator/>
      </w:r>
    </w:p>
  </w:footnote>
  <w:footnote w:type="continuationSeparator" w:id="0">
    <w:p w:rsidR="00F17E76" w:rsidRDefault="00F17E76"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11" w:rsidRDefault="00C748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4CDA"/>
    <w:rsid w:val="00086F1D"/>
    <w:rsid w:val="00087A35"/>
    <w:rsid w:val="00090B80"/>
    <w:rsid w:val="000A7F2D"/>
    <w:rsid w:val="000B0852"/>
    <w:rsid w:val="000C34AA"/>
    <w:rsid w:val="000D01D4"/>
    <w:rsid w:val="000D1ADD"/>
    <w:rsid w:val="000D5EC0"/>
    <w:rsid w:val="000D66DF"/>
    <w:rsid w:val="000F5861"/>
    <w:rsid w:val="00107A14"/>
    <w:rsid w:val="00132792"/>
    <w:rsid w:val="00132B8E"/>
    <w:rsid w:val="00164E72"/>
    <w:rsid w:val="00165936"/>
    <w:rsid w:val="00170A3E"/>
    <w:rsid w:val="00172B03"/>
    <w:rsid w:val="0017341A"/>
    <w:rsid w:val="001821B4"/>
    <w:rsid w:val="001A6F35"/>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D1F96"/>
    <w:rsid w:val="003E1A3F"/>
    <w:rsid w:val="003E2142"/>
    <w:rsid w:val="003E74A3"/>
    <w:rsid w:val="003E786B"/>
    <w:rsid w:val="003F7A34"/>
    <w:rsid w:val="00415D42"/>
    <w:rsid w:val="00430FBF"/>
    <w:rsid w:val="00433E66"/>
    <w:rsid w:val="0044686B"/>
    <w:rsid w:val="0047147D"/>
    <w:rsid w:val="0047662B"/>
    <w:rsid w:val="00480251"/>
    <w:rsid w:val="00480838"/>
    <w:rsid w:val="004850EB"/>
    <w:rsid w:val="00485605"/>
    <w:rsid w:val="00492E87"/>
    <w:rsid w:val="00495865"/>
    <w:rsid w:val="004A48A9"/>
    <w:rsid w:val="004B07E5"/>
    <w:rsid w:val="004C65C3"/>
    <w:rsid w:val="004D6CE7"/>
    <w:rsid w:val="004E6CF6"/>
    <w:rsid w:val="004F14BB"/>
    <w:rsid w:val="005058D0"/>
    <w:rsid w:val="00511221"/>
    <w:rsid w:val="00512931"/>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67C00"/>
    <w:rsid w:val="006919BA"/>
    <w:rsid w:val="0069622B"/>
    <w:rsid w:val="006B352F"/>
    <w:rsid w:val="006C44FA"/>
    <w:rsid w:val="006D1209"/>
    <w:rsid w:val="006E51DF"/>
    <w:rsid w:val="00714535"/>
    <w:rsid w:val="00717117"/>
    <w:rsid w:val="00733A69"/>
    <w:rsid w:val="00735E90"/>
    <w:rsid w:val="00750C22"/>
    <w:rsid w:val="007510CB"/>
    <w:rsid w:val="007A7E4E"/>
    <w:rsid w:val="007B3111"/>
    <w:rsid w:val="007B3E3B"/>
    <w:rsid w:val="007C65D6"/>
    <w:rsid w:val="007E5845"/>
    <w:rsid w:val="007E606E"/>
    <w:rsid w:val="007F2B2B"/>
    <w:rsid w:val="0080030B"/>
    <w:rsid w:val="008009F8"/>
    <w:rsid w:val="00803C72"/>
    <w:rsid w:val="00805235"/>
    <w:rsid w:val="00823497"/>
    <w:rsid w:val="00837C23"/>
    <w:rsid w:val="00840AC5"/>
    <w:rsid w:val="0085018C"/>
    <w:rsid w:val="008515CA"/>
    <w:rsid w:val="00860B1A"/>
    <w:rsid w:val="0086752F"/>
    <w:rsid w:val="008B68CB"/>
    <w:rsid w:val="008C4681"/>
    <w:rsid w:val="008D391A"/>
    <w:rsid w:val="00901F5E"/>
    <w:rsid w:val="009053CF"/>
    <w:rsid w:val="00905B0A"/>
    <w:rsid w:val="00913B66"/>
    <w:rsid w:val="0092501C"/>
    <w:rsid w:val="00927F71"/>
    <w:rsid w:val="009364CC"/>
    <w:rsid w:val="00937146"/>
    <w:rsid w:val="00941A90"/>
    <w:rsid w:val="00943E81"/>
    <w:rsid w:val="00947C3A"/>
    <w:rsid w:val="009556A2"/>
    <w:rsid w:val="0097170D"/>
    <w:rsid w:val="00974F5D"/>
    <w:rsid w:val="009920C5"/>
    <w:rsid w:val="009A4A0C"/>
    <w:rsid w:val="009B3B24"/>
    <w:rsid w:val="009C3CA5"/>
    <w:rsid w:val="009D38E0"/>
    <w:rsid w:val="009D7AE4"/>
    <w:rsid w:val="009E47FA"/>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92315"/>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4811"/>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33CA"/>
    <w:rsid w:val="00E46998"/>
    <w:rsid w:val="00E47310"/>
    <w:rsid w:val="00E649B1"/>
    <w:rsid w:val="00E65265"/>
    <w:rsid w:val="00E677F8"/>
    <w:rsid w:val="00E74004"/>
    <w:rsid w:val="00E82316"/>
    <w:rsid w:val="00E876F0"/>
    <w:rsid w:val="00E97E82"/>
    <w:rsid w:val="00EB50E2"/>
    <w:rsid w:val="00EB780A"/>
    <w:rsid w:val="00EC5230"/>
    <w:rsid w:val="00EF08AC"/>
    <w:rsid w:val="00F17E76"/>
    <w:rsid w:val="00F248A4"/>
    <w:rsid w:val="00F40F03"/>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 w:type="paragraph" w:customStyle="1" w:styleId="ConsPlusTitlePage">
    <w:name w:val="ConsPlusTitlePage"/>
    <w:rsid w:val="00C748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 w:type="paragraph" w:customStyle="1" w:styleId="ConsPlusTitlePage">
    <w:name w:val="ConsPlusTitlePage"/>
    <w:rsid w:val="00C748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00C7B-6773-4E0E-94DB-D44E33F9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2</cp:revision>
  <cp:lastPrinted>2020-06-04T07:35:00Z</cp:lastPrinted>
  <dcterms:created xsi:type="dcterms:W3CDTF">2020-06-04T07:55:00Z</dcterms:created>
  <dcterms:modified xsi:type="dcterms:W3CDTF">2020-06-04T07:55:00Z</dcterms:modified>
</cp:coreProperties>
</file>