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7" w:rsidRPr="006A2FE5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2FE5">
        <w:rPr>
          <w:rFonts w:ascii="Times New Roman" w:hAnsi="Times New Roman" w:cs="Times New Roman"/>
          <w:sz w:val="24"/>
          <w:szCs w:val="24"/>
        </w:rPr>
        <w:t xml:space="preserve">Сводный отчет о проведении оценки </w:t>
      </w:r>
      <w:proofErr w:type="gramStart"/>
      <w:r w:rsidRPr="006A2FE5"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</w:p>
    <w:p w:rsidR="006F0EF7" w:rsidRPr="006A2FE5" w:rsidRDefault="006F0EF7" w:rsidP="00326C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2FE5">
        <w:rPr>
          <w:rFonts w:ascii="Times New Roman" w:hAnsi="Times New Roman" w:cs="Times New Roman"/>
          <w:sz w:val="24"/>
          <w:szCs w:val="24"/>
        </w:rPr>
        <w:t xml:space="preserve">воздействия в отношении проекта постановления Правительства Ивановской области                                </w:t>
      </w:r>
      <w:r w:rsidR="00326CB7" w:rsidRPr="006A2FE5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Правительства Ивановской области от 28.12.2020 </w:t>
      </w:r>
      <w:r w:rsidR="00D963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26CB7" w:rsidRPr="006A2FE5">
        <w:rPr>
          <w:rFonts w:ascii="Times New Roman" w:hAnsi="Times New Roman" w:cs="Times New Roman"/>
          <w:sz w:val="24"/>
          <w:szCs w:val="24"/>
        </w:rPr>
        <w:t>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 по нерегулируемым тарифам в Ивановской области»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8988"/>
      </w:tblGrid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соисполнителях: -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нормативного правового акта: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221D97" w:rsidP="00F02D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gramStart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Правительства Ивановской области </w:t>
            </w:r>
            <w:r w:rsidR="00F02D4C" w:rsidRPr="005F179C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постановление Правительства Ивановской области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Порядок)</w:t>
            </w:r>
            <w:proofErr w:type="gramEnd"/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EA36B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проблемы, на решение которой направлен предлагаемый способ регулирования: предлагаемый способ регулирования направлен на </w:t>
            </w:r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</w:t>
            </w:r>
            <w:r w:rsidR="00EA36B6">
              <w:rPr>
                <w:rFonts w:ascii="Times New Roman" w:hAnsi="Times New Roman" w:cs="Times New Roman"/>
                <w:sz w:val="26"/>
                <w:szCs w:val="26"/>
              </w:rPr>
              <w:t xml:space="preserve"> законом от 13.07.2015 № 220-ФЗ</w:t>
            </w:r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регулярных перевозок</w:t>
            </w:r>
            <w:proofErr w:type="gramEnd"/>
            <w:r w:rsidR="00E82F42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DF7DE9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проекта нормативного правового акта:                          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 о внесении изменений в отдельные законодатель</w:t>
            </w:r>
            <w:r w:rsidR="008B60B9" w:rsidRPr="005F179C">
              <w:rPr>
                <w:rFonts w:ascii="Times New Roman" w:hAnsi="Times New Roman" w:cs="Times New Roman"/>
                <w:sz w:val="26"/>
                <w:szCs w:val="26"/>
              </w:rPr>
              <w:t>ные акты Российской Федерации»</w:t>
            </w:r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Федеральный закон от 13.07.2015 № 220-ФЗ).</w:t>
            </w:r>
            <w:proofErr w:type="gramStart"/>
            <w:r w:rsidR="00B47E8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B60B9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1EB5" w:rsidRPr="005F179C" w:rsidRDefault="00BC64FB" w:rsidP="00CF1EB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целей предлагаемого правового регулирования: проект постановления </w:t>
            </w:r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предлагается изменить максимально допустимое процентное соотношение между количеством рейсов, не выполненных в течение одного квартала, и количеством рейсов, предусмотренных для выполнения в течение данного квартала установленным расписанием. Уменьшение максимально допустимого процентного соотношения не </w:t>
            </w:r>
            <w:proofErr w:type="gramStart"/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>противоречит пункту 2 части 4 статьи 17 Федерального закона от 13.07.2015 № 220-ФЗ и позволит</w:t>
            </w:r>
            <w:proofErr w:type="gramEnd"/>
            <w:r w:rsidR="00CF1EB5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повысить качество оказываемых транспортных услуг при осуществлении перевозок пассажиров и багажа по межмуниципальным маршрутам регулярных перевозок и муниципальным маршрутам регулярных перевозок на территории городского округа Иваново  по нерегулируемым тарифам. Кроме того, Проектом постановления пункт 1.3 Постановления Правительства Ивановской области от 28.12.2020 № 687-п приводится  в соответствие с пунктом 3 части 4 статьи 17 Федерального закона                           от 13.07.2015 № 220-ФЗ.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DC6B3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Краткое описание предлагаемого способа правового регулирования: проектом предусматривается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постановление Правительства Ивановской области  от 28.12.2020 № 687-п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</w:t>
            </w:r>
            <w:r w:rsidR="00DC6B36"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исполнителя разработчика: 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8D55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ФИО: </w:t>
            </w:r>
            <w:r w:rsidR="008D5502" w:rsidRPr="005F179C">
              <w:rPr>
                <w:rFonts w:ascii="Times New Roman" w:hAnsi="Times New Roman" w:cs="Times New Roman"/>
                <w:sz w:val="26"/>
                <w:szCs w:val="26"/>
              </w:rPr>
              <w:t>Чернышева Кира Геннадьевна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8D55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</w:t>
            </w:r>
            <w:r w:rsidR="008D5502" w:rsidRPr="005F179C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FC691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Телефон: (4932) 24-</w:t>
            </w:r>
            <w:r w:rsidR="00FC6913" w:rsidRPr="005F179C">
              <w:rPr>
                <w:rFonts w:ascii="Times New Roman" w:hAnsi="Times New Roman" w:cs="Times New Roman"/>
                <w:sz w:val="26"/>
                <w:szCs w:val="26"/>
              </w:rPr>
              <w:t>27-04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chernicheva</w:t>
            </w:r>
            <w:proofErr w:type="spellEnd"/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kg</w:t>
            </w:r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ivreg</w:t>
            </w:r>
            <w:proofErr w:type="spellEnd"/>
            <w:r w:rsidR="00BC49D0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C49D0" w:rsidRPr="005F1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2. Степень регулирующего воздействия проекта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4736"/>
        <w:gridCol w:w="4259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05771B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6F0EF7" w:rsidRPr="005F179C" w:rsidTr="006F0EF7"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230A7" w:rsidRPr="005F179C" w:rsidRDefault="006F0EF7" w:rsidP="00AF5FE8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Обоснование отнесения проекта нормативного правового акта к определенной степени регулирующего воздействия: проект постановления Правительства Ивано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вской области содержит </w:t>
            </w:r>
            <w:r w:rsidR="00AF5FE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изменяющие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ранее предусмотренные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нормативными правовыми актами Правительства Ивановской области,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обя</w:t>
            </w:r>
            <w:r w:rsidR="00AF5FE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зательные требования, связанные </w:t>
            </w:r>
            <w:r w:rsidR="007230A7" w:rsidRPr="005F179C">
              <w:rPr>
                <w:rFonts w:ascii="Times New Roman" w:hAnsi="Times New Roman" w:cs="Times New Roman"/>
                <w:sz w:val="26"/>
                <w:szCs w:val="26"/>
              </w:rPr>
              <w:t>с осуществлением предпринимательской и иной экономической деятельности.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0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3. Описание проблемы, на решение которой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предлагаемый способ регулирования, оценка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негативных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lastRenderedPageBreak/>
        <w:t>эффектов, возникающих в связи с наличием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рассматриваемой проблемы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9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C0F3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существования: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нормативного правового акта Правительства Ивановской области в соответствие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r w:rsidR="008C0F30" w:rsidRPr="005F179C">
              <w:rPr>
                <w:rFonts w:ascii="Times New Roman" w:hAnsi="Times New Roman" w:cs="Times New Roman"/>
                <w:sz w:val="26"/>
                <w:szCs w:val="26"/>
              </w:rPr>
              <w:t>разработан в целях повышения качества оказываемых транспортных услуг при осуществлении перевозок пассажиров и багажа по межмуниципальных маршрутам регулярных</w:t>
            </w:r>
            <w:proofErr w:type="gramEnd"/>
            <w:r w:rsidR="008C0F3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перевозок и муниципальным маршрутам регулярных перевозок на территории городского округа Иваново по нерегулируемым тарифам и приведения отдельного положения в соответствие с Федеральным законом от 13.07.2015 № 220-ФЗ</w:t>
            </w:r>
            <w:r w:rsidR="00665D92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846F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Негативные эффекты, возникающие в связи с наличием проблемы: отсутствие </w:t>
            </w:r>
            <w:r w:rsidR="00846FF7" w:rsidRPr="005F179C">
              <w:rPr>
                <w:rFonts w:ascii="Times New Roman" w:hAnsi="Times New Roman" w:cs="Times New Roman"/>
                <w:sz w:val="26"/>
                <w:szCs w:val="26"/>
              </w:rPr>
              <w:t>надлежащего качества оказываемых транспортных услуг при осуществлении перевозок пассажиров и багажа по межмуниципальных маршрутам регулярных перевозок и муниципальным маршрутам регулярных перевозок на территории городского округа Иваново по нерегулируемым тарифам</w:t>
            </w:r>
            <w:r w:rsidR="0038689D" w:rsidRPr="005F1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-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E53902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условий, при которых проблема может быть решена в целом                            без вмешательства со стороны государства: решение проблемы без вмешательства со стороны государства не возможно.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3E660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  <w:r w:rsidRPr="005F179C">
              <w:rPr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13.07.2015 № 220-ФЗ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 Ивановской области от 11.04.2011 № 25-ОЗ «Об организации  транспортного обслуживания населения на </w:t>
            </w:r>
            <w:r w:rsidR="003E660A" w:rsidRPr="005F179C">
              <w:rPr>
                <w:rFonts w:ascii="Times New Roman" w:hAnsi="Times New Roman" w:cs="Times New Roman"/>
                <w:sz w:val="26"/>
                <w:szCs w:val="26"/>
              </w:rPr>
              <w:t>территории Ивановской области».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 w:rsidP="00466F02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│3.6│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Иная информация о проблеме: нет.</w:t>
            </w:r>
          </w:p>
        </w:tc>
      </w:tr>
      <w:tr w:rsidR="006F0EF7" w:rsidRPr="005F179C" w:rsidTr="006F0EF7">
        <w:tc>
          <w:tcPr>
            <w:tcW w:w="10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4. Анализ опыта иных субъектов Российской Федерации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в соответствующих сферах деятельности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3"/>
        <w:gridCol w:w="8995"/>
      </w:tblGrid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Опыт иных субъектов Российской Федерации в соответствующих сферах деятельности: </w:t>
            </w:r>
            <w:r w:rsidR="002D4BE3" w:rsidRPr="005F179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Забайкальского края от 30.06.2020 № 240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нерегулируемым тарифам на территории Забайкальского края».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информация, размещенная в справочно-правовой системе Консультант Плюс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5. Цели предлагаемого регулирования и их соответствие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принципам правового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2C" w:rsidRPr="005F179C" w:rsidRDefault="00831D2C" w:rsidP="00831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постановления Правительства Ивановской области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«О внесении изменений в постановление Правительства Ивановской области             от 28.12.2020 № 687-п «Об установлении требований 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                                              по межмуниципальным маршрутам регулярных перевозок и муниципальным маршрутам регулярных перевозок на территории городского округа Иваново по нерегулируемым тарифам в Ивановской области»</w:t>
            </w:r>
            <w:proofErr w:type="gramEnd"/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 момента вступления в законную силу нормативного правового акта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7ED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(Цель №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6F7ED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Обоснование соответствия целей предлагаемого регулирования принципам правового регулирования: цели предлагаемого регулирования соответствуют целям, установленным</w:t>
            </w:r>
            <w:r w:rsidRPr="005F179C">
              <w:rPr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Федеральным законом от 13.07.2015 </w:t>
            </w:r>
            <w:r w:rsidR="000115A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№ 220-ФЗ «Об организации регулярных перевозок пассажиров и багажа автомобильным транспортом и городским наземным электрическим транспорт</w:t>
            </w:r>
            <w:r w:rsidR="006F7EDD">
              <w:rPr>
                <w:rFonts w:ascii="Times New Roman" w:hAnsi="Times New Roman" w:cs="Times New Roman"/>
                <w:sz w:val="26"/>
                <w:szCs w:val="26"/>
              </w:rPr>
              <w:t>ом в Российской Федерации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 о внесении изменений в отдельные законодательные акты Российской Федерации», закона Ивановской области от 11.04.2011 № 25-ОЗ «Об организации  транспортного обслуживания населения на территории Ивановской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области»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│5.4│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Иная информация о целях предлагаемого регулирования: нет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6. Описание предлагаемого регулирования и иных возможных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способов решения проблемы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8977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предлагаемого способа решения проблемы и преодоления связанных с ней негативных эффектов: разработка и принятие в установленном порядке нормативного правового акта Правительства Ивановской области   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 иные способы отсутствуют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77724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Предлагаемый способ решения проблемы выбран на основании требований Федерального закона от 13.07.2015 № 220-ФЗ «Об организации регулярных перевозок пассажиров</w:t>
            </w:r>
            <w:r w:rsidR="0077724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r w:rsidR="00D66E36" w:rsidRPr="005F179C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Ивановской области от 11.04.2011 № 25-ОЗ «Об организации транспортного обслуживания населения на территории Ивановской области»</w:t>
            </w:r>
            <w:proofErr w:type="gramEnd"/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│6.4│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Иная информация о предлагаемом способе решения проблемы: нет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7. Финансовая оценка предлагаемого правового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3"/>
        <w:gridCol w:w="1984"/>
        <w:gridCol w:w="1417"/>
        <w:gridCol w:w="1133"/>
        <w:gridCol w:w="3184"/>
      </w:tblGrid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доходы субъектов предпринимательской и иной экономической деятельности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расходы субъектов предпринимательской и иной экономической деятельности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доходы бюджета Ивановской области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Предполагаемые расходы бюджета Ивановской области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│7.5│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-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8. Основные группы субъектов предпринимательской и иной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экономической деятельности, иные заинтересованные лица,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включая органы государственной власти, интересы которых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будут затронуты предлагаемым правовым регулированием,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оценка количества таких субъектов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1"/>
        <w:gridCol w:w="3244"/>
        <w:gridCol w:w="1261"/>
        <w:gridCol w:w="4472"/>
      </w:tblGrid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F0EF7" w:rsidRPr="005F179C" w:rsidTr="006F0EF7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(Описание ин</w:t>
            </w:r>
            <w:r w:rsidR="006D1C07">
              <w:rPr>
                <w:rFonts w:ascii="Times New Roman" w:hAnsi="Times New Roman" w:cs="Times New Roman"/>
                <w:sz w:val="26"/>
                <w:szCs w:val="26"/>
              </w:rPr>
              <w:t>ой группы участников отношений №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___)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│8.3│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9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Реестр муниципальных маршрутов регулярных перевозок города Иваново, Реестр межмуниципальных маршрутов регулярных перевозок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9. Новые функции, полномочия, обязанности и права органов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государственной власти Ивановской области и органов местного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самоуправления Ивановской области или сведения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об их изменении, а также порядок их реализации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30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│9.3│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новых или изменения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существующих функций, полномочий, обязанностей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реализации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Оценка изменения трудозатрат и (или) потребностей в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иных ресурсах</w:t>
            </w:r>
          </w:p>
        </w:tc>
      </w:tr>
      <w:tr w:rsidR="006F0EF7" w:rsidRPr="005F179C" w:rsidTr="006F0EF7"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1E712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(№</w:t>
            </w:r>
            <w:bookmarkStart w:id="0" w:name="_GoBack"/>
            <w:bookmarkEnd w:id="0"/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К)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10. Оценка соответствующих расходов (возможных поступлений)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бюджета Ивановской области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66"/>
        <w:gridCol w:w="737"/>
        <w:gridCol w:w="737"/>
        <w:gridCol w:w="1303"/>
        <w:gridCol w:w="340"/>
        <w:gridCol w:w="963"/>
        <w:gridCol w:w="1303"/>
        <w:gridCol w:w="566"/>
        <w:gridCol w:w="1303"/>
        <w:gridCol w:w="1770"/>
      </w:tblGrid>
      <w:tr w:rsidR="006F0EF7" w:rsidRPr="005F179C" w:rsidTr="006F0E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2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39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3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(возможных поступлений)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27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Периодические расходы за период _________________: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│10.4.4│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└──────┘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Возможные поступления за период __________: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год: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сведения о расходах (возможных поступлениях) бюджета Ивановской области: -</w:t>
            </w:r>
          </w:p>
        </w:tc>
      </w:tr>
      <w:tr w:rsidR="006F0EF7" w:rsidRPr="005F179C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│10.9│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данных: -</w:t>
            </w:r>
          </w:p>
        </w:tc>
      </w:tr>
      <w:tr w:rsidR="006F0EF7" w:rsidRPr="005F179C" w:rsidTr="006F0EF7">
        <w:tc>
          <w:tcPr>
            <w:tcW w:w="102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A56B3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11. Новы, изменяющие</w:t>
      </w:r>
      <w:r w:rsidR="006F0EF7" w:rsidRPr="005F179C">
        <w:rPr>
          <w:rFonts w:ascii="Times New Roman" w:hAnsi="Times New Roman" w:cs="Times New Roman"/>
          <w:sz w:val="26"/>
          <w:szCs w:val="26"/>
        </w:rPr>
        <w:t xml:space="preserve"> или изменяющие ранее предусмотренные нормативными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правовыми актами Ивановской области обязанности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для субъектов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деятельности, а также устанавливающие или изменяющие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ранее установленную ответственность за нарушение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правовых актов Ивановской области, а также порядок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организации их исполнения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1303"/>
        <w:gridCol w:w="850"/>
        <w:gridCol w:w="850"/>
        <w:gridCol w:w="1303"/>
        <w:gridCol w:w="2052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│11.3│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ранее предусмотренных существующих обязанностей, ответственности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исполнения обязанностей и ответственности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│11.4│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</w:t>
            </w:r>
            <w:r w:rsidR="0055331D" w:rsidRPr="005F179C">
              <w:rPr>
                <w:rFonts w:ascii="Times New Roman" w:hAnsi="Times New Roman" w:cs="Times New Roman"/>
                <w:sz w:val="26"/>
                <w:szCs w:val="26"/>
              </w:rPr>
              <w:t>точники данных: законодательство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12. Оценка расходов и доходов субъектов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предпринимательской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деятельности,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с необходимостью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соблюдения установленных обязанностей либо изменением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содержания таких обязанностей, а также связанных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 введением или изменением ответственности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"/>
        <w:gridCol w:w="963"/>
        <w:gridCol w:w="850"/>
        <w:gridCol w:w="850"/>
        <w:gridCol w:w="623"/>
        <w:gridCol w:w="680"/>
        <w:gridCol w:w="566"/>
        <w:gridCol w:w="283"/>
        <w:gridCol w:w="850"/>
        <w:gridCol w:w="1303"/>
        <w:gridCol w:w="2053"/>
      </w:tblGrid>
      <w:tr w:rsidR="006F0EF7" w:rsidRPr="005F179C" w:rsidTr="006F0EF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3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ранее предусмотренных существующих обязанностей, ответственности</w:t>
            </w:r>
          </w:p>
        </w:tc>
        <w:tc>
          <w:tcPr>
            <w:tcW w:w="4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 оценка видов расходов (доходов)</w:t>
            </w:r>
          </w:p>
        </w:tc>
      </w:tr>
      <w:tr w:rsidR="006F0EF7" w:rsidRPr="005F179C" w:rsidTr="006F0EF7"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участники договора простого товарищества, осуществляющие перевозку пассажиров и багажа по муниципальным маршрутам регулярных перевозок, межмуниципальным маршрутам регулярных перевозок в Ивановской области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│12.4│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данных: законодательства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отменяемых обязанностей или ответственности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 оценка затрат на выполнение отменяемых обязанностей                              или ответственности</w:t>
            </w:r>
          </w:p>
        </w:tc>
      </w:tr>
      <w:tr w:rsidR="006F0EF7" w:rsidRPr="005F179C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4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│12.7│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F37F34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Нормативный правовой акт, в котором содержатся отменяемые обязанности или ответственность: -</w:t>
            </w:r>
          </w:p>
        </w:tc>
      </w:tr>
      <w:tr w:rsidR="006F0EF7" w:rsidRPr="005F179C" w:rsidTr="006F0EF7">
        <w:tc>
          <w:tcPr>
            <w:tcW w:w="10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13. Риски решения проблемы предложенным способом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регулирования и риски негативных последствий, а также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описание методов контроля эффективности избранного способа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достижения 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247"/>
        <w:gridCol w:w="1870"/>
        <w:gridCol w:w="1417"/>
        <w:gridCol w:w="1247"/>
        <w:gridCol w:w="3070"/>
      </w:tblGrid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5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Оценки вероятности наступления рисков</w:t>
            </w:r>
          </w:p>
        </w:tc>
      </w:tr>
      <w:tr w:rsidR="006F0EF7" w:rsidRPr="005F179C" w:rsidTr="006F0EF7">
        <w:trPr>
          <w:trHeight w:val="591"/>
        </w:trPr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5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  <w:tr w:rsidR="006F0EF7" w:rsidRPr="005F179C" w:rsidTr="006F0EF7"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│13.3│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нет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14. Описание метода контроля эффективности избранного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способа достижения 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23"/>
        <w:gridCol w:w="850"/>
        <w:gridCol w:w="850"/>
        <w:gridCol w:w="850"/>
        <w:gridCol w:w="1247"/>
        <w:gridCol w:w="850"/>
        <w:gridCol w:w="850"/>
        <w:gridCol w:w="1247"/>
        <w:gridCol w:w="2051"/>
      </w:tblGrid>
      <w:tr w:rsidR="006F0EF7" w:rsidRPr="005F179C" w:rsidTr="006F0EF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Методы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Степень контроля рисков</w:t>
            </w: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7612C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(Риск 1)</w:t>
            </w:r>
          </w:p>
          <w:p w:rsidR="007612C0" w:rsidRPr="005F179C" w:rsidRDefault="001918A5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(Риск №</w:t>
            </w:r>
            <w:r w:rsidR="007612C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___)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3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│14.4│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7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 Департамент дорожного хозяйства и транспорта Ивановской области</w:t>
            </w:r>
          </w:p>
        </w:tc>
      </w:tr>
      <w:tr w:rsidR="006F0EF7" w:rsidRPr="005F179C" w:rsidTr="006F0EF7">
        <w:tc>
          <w:tcPr>
            <w:tcW w:w="102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Необходимые для достижения заявленных целей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регулирования организационно-технические, методологические,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информационные и иные мероприятия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340"/>
        <w:gridCol w:w="1417"/>
        <w:gridCol w:w="340"/>
        <w:gridCol w:w="1361"/>
        <w:gridCol w:w="340"/>
        <w:gridCol w:w="1531"/>
        <w:gridCol w:w="340"/>
        <w:gridCol w:w="2672"/>
      </w:tblGrid>
      <w:tr w:rsidR="006F0EF7" w:rsidRPr="005F179C" w:rsidTr="006F0EF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1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Сроки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3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E0100D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(Мероприятие №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│15.6│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86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_________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16. Индикативные показатели, программы мониторинга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 иные способы (методы) оценки достижения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заявленных</w:t>
      </w:r>
      <w:proofErr w:type="gramEnd"/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целей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7"/>
        <w:gridCol w:w="510"/>
        <w:gridCol w:w="510"/>
        <w:gridCol w:w="510"/>
        <w:gridCol w:w="1247"/>
        <w:gridCol w:w="510"/>
        <w:gridCol w:w="510"/>
        <w:gridCol w:w="704"/>
        <w:gridCol w:w="543"/>
        <w:gridCol w:w="510"/>
        <w:gridCol w:w="510"/>
        <w:gridCol w:w="1247"/>
        <w:gridCol w:w="1710"/>
      </w:tblGrid>
      <w:tr w:rsidR="006F0EF7" w:rsidRPr="005F179C" w:rsidTr="006F0E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Цели предлагаемого регулирования</w:t>
            </w:r>
          </w:p>
        </w:tc>
        <w:tc>
          <w:tcPr>
            <w:tcW w:w="2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3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6F0EF7" w:rsidRPr="005F179C" w:rsidTr="006F0EF7">
        <w:tc>
          <w:tcPr>
            <w:tcW w:w="2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211CA4" w:rsidP="00211C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(Цель №</w:t>
            </w:r>
            <w:r w:rsidR="00D7732D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___)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211CA4" w:rsidP="00211C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(Показатель №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F7" w:rsidRPr="005F179C" w:rsidRDefault="006F0EF7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205062" w:rsidP="00211CA4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(Показатель №</w:t>
            </w:r>
            <w:r w:rsidR="00322B58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К)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3266CA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</w:p>
        </w:tc>
      </w:tr>
      <w:tr w:rsidR="006F0EF7" w:rsidRPr="005F179C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0C" w:rsidRPr="005F179C" w:rsidRDefault="00F2060C" w:rsidP="00F2060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│16.7│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Описание источников информации для расч</w:t>
            </w:r>
            <w:r w:rsidR="00D75730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ета показателей (индикаторов): </w:t>
            </w:r>
          </w:p>
        </w:tc>
      </w:tr>
      <w:tr w:rsidR="006F0EF7" w:rsidRPr="005F179C" w:rsidTr="006F0EF7">
        <w:tc>
          <w:tcPr>
            <w:tcW w:w="10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17. Предполагаемая дата вступления в силу проекта акта,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оценка необходимости установления переходного периода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и (или) отсрочки вступления в силу проекта акта либо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необходимость распространения предлагаемого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на ранее возникшие отношения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623"/>
        <w:gridCol w:w="1247"/>
        <w:gridCol w:w="1757"/>
        <w:gridCol w:w="3013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593513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Предполагаемая дата вступления в силу проекта нормативного правового акта: </w:t>
            </w:r>
            <w:r w:rsidR="0059351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2023 года.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│17.2│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Необходимость установления переходных положений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(переходного периода):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│17.3│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(если есть необходимость)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(дней с момента принятия проекта нормативного правового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акта)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установления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Цель проведения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Срок проведения эксперимента: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│17.7│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Необходимые для проведения эксперимента материальные и организационно-технические ресурсы: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│17.8│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субъектов Российской Федерации, на территории которых проводится эксперимент: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│17.9│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 w:rsidP="004A081F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в соответствии с которыми проводится оценка достижения заявленных целей эксперимента по итогам его проведения: </w:t>
            </w:r>
          </w:p>
        </w:tc>
      </w:tr>
      <w:tr w:rsidR="006F0EF7" w:rsidRPr="005F179C" w:rsidTr="006F0EF7">
        <w:tc>
          <w:tcPr>
            <w:tcW w:w="10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18. Сведения о размещении уведомления, сроках представления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предложений в связи с таким размещением, лицах,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представивших предложения, и рассмотревших их структурных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разработчика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разработке предлагаемого правового регулирования:</w:t>
            </w:r>
          </w:p>
          <w:p w:rsidR="006F0EF7" w:rsidRPr="005F179C" w:rsidRDefault="00A469FC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начало: «__»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 20__ г.; окончание: «__»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лицах, представивших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│18.5│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сведения о размещении уведомления: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19. Иные сведения, которые, по мнению разработчика,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позволяют оценить обоснованность предлагаемого регулирования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9021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│19.1│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Иные необходимые, по мнению разработчика, сведения: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│19.2│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Источники данных:</w:t>
            </w:r>
          </w:p>
        </w:tc>
      </w:tr>
      <w:tr w:rsidR="006F0EF7" w:rsidRPr="005F179C" w:rsidTr="006F0EF7">
        <w:tc>
          <w:tcPr>
            <w:tcW w:w="10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(место для текстового описания)</w:t>
            </w:r>
          </w:p>
        </w:tc>
      </w:tr>
    </w:tbl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20. Сведения о проведении публичных консультациях проекта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сроках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его проведения, органах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государственной власти Ивановской области, представителях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предпринимательского сообщества и иных заинтересованных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F179C"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>, извещенных о проведении публичных консультаций,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>а также о лицах, представивших предложения, и рассмотревших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F179C">
        <w:rPr>
          <w:rFonts w:ascii="Times New Roman" w:hAnsi="Times New Roman" w:cs="Times New Roman"/>
          <w:sz w:val="26"/>
          <w:szCs w:val="26"/>
        </w:rPr>
        <w:t xml:space="preserve">их структурных </w:t>
      </w:r>
      <w:proofErr w:type="gramStart"/>
      <w:r w:rsidRPr="005F179C">
        <w:rPr>
          <w:rFonts w:ascii="Times New Roman" w:hAnsi="Times New Roman" w:cs="Times New Roman"/>
          <w:sz w:val="26"/>
          <w:szCs w:val="26"/>
        </w:rPr>
        <w:t>подразделениях</w:t>
      </w:r>
      <w:proofErr w:type="gramEnd"/>
      <w:r w:rsidRPr="005F179C">
        <w:rPr>
          <w:rFonts w:ascii="Times New Roman" w:hAnsi="Times New Roman" w:cs="Times New Roman"/>
          <w:sz w:val="26"/>
          <w:szCs w:val="26"/>
        </w:rPr>
        <w:t xml:space="preserve"> разработчика</w:t>
      </w:r>
    </w:p>
    <w:p w:rsidR="006F0EF7" w:rsidRPr="005F179C" w:rsidRDefault="006F0EF7" w:rsidP="006F0EF7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30"/>
        <w:gridCol w:w="1784"/>
        <w:gridCol w:w="3507"/>
      </w:tblGrid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│20.1│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проекта нормативного правового акта в информационно-телекоммуникационной сети Интернет: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│20.2│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разработчиком принимались предложения в связи             с проведением публичных консультаций проекта нормативного правового акта:</w:t>
            </w:r>
          </w:p>
          <w:p w:rsidR="006F0EF7" w:rsidRPr="005F179C" w:rsidRDefault="00CF049A" w:rsidP="00354A98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начало: «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_____ 202_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г.; окончание: «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4A98" w:rsidRPr="005F179C">
              <w:rPr>
                <w:rFonts w:ascii="Times New Roman" w:hAnsi="Times New Roman" w:cs="Times New Roman"/>
                <w:sz w:val="26"/>
                <w:szCs w:val="26"/>
              </w:rPr>
              <w:t>______ 202_</w:t>
            </w:r>
            <w:r w:rsidR="006F0EF7"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│20.3│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об органах государственной власти Ивановской области, представителях предпринимательского сообщества и других заинтересованных лицах, извещенных о проведении публичных консультаций: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│20.4│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лицах, представивших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│20.5│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proofErr w:type="gramStart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структурных</w:t>
            </w:r>
            <w:proofErr w:type="gramEnd"/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подразделения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┌────┐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│20.6│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 xml:space="preserve"> └────┘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6F0EF7" w:rsidRPr="005F179C" w:rsidRDefault="006F0EF7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F0EF7" w:rsidRPr="005F179C" w:rsidTr="006F0EF7">
        <w:tc>
          <w:tcPr>
            <w:tcW w:w="10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EF7" w:rsidRPr="005F179C" w:rsidRDefault="006F0EF7" w:rsidP="00ED7600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79C">
              <w:rPr>
                <w:rFonts w:ascii="Times New Roman" w:hAnsi="Times New Roman" w:cs="Times New Roman"/>
                <w:sz w:val="26"/>
                <w:szCs w:val="26"/>
              </w:rPr>
              <w:t>Указание (при наличии) на приложения _________________________________________________________________________________________________________________</w:t>
            </w:r>
            <w:r w:rsidR="003521D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</w:tc>
      </w:tr>
      <w:tr w:rsidR="006F0EF7" w:rsidRPr="005F179C" w:rsidTr="006F0EF7">
        <w:tc>
          <w:tcPr>
            <w:tcW w:w="4977" w:type="dxa"/>
            <w:gridSpan w:val="2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6F0EF7" w:rsidRPr="005F179C" w:rsidRDefault="006F0EF7" w:rsidP="006F0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0EF7" w:rsidRDefault="006F0EF7" w:rsidP="006F0EF7">
      <w:pPr>
        <w:spacing w:after="0" w:line="240" w:lineRule="auto"/>
        <w:rPr>
          <w:u w:val="single"/>
        </w:rPr>
      </w:pPr>
    </w:p>
    <w:p w:rsidR="006F0EF7" w:rsidRDefault="006F0EF7" w:rsidP="006F0EF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75">
        <w:rPr>
          <w:rFonts w:ascii="Times New Roman" w:hAnsi="Times New Roman" w:cs="Times New Roman"/>
          <w:sz w:val="26"/>
          <w:szCs w:val="26"/>
        </w:rPr>
        <w:t>___</w:t>
      </w:r>
      <w:r w:rsidRPr="008F3A75">
        <w:rPr>
          <w:rFonts w:ascii="Times New Roman" w:hAnsi="Times New Roman" w:cs="Times New Roman"/>
          <w:sz w:val="26"/>
          <w:szCs w:val="26"/>
          <w:u w:val="single"/>
        </w:rPr>
        <w:t xml:space="preserve">Д.Н. Марченко                   </w:t>
      </w:r>
      <w:r w:rsidRPr="008F3A75">
        <w:rPr>
          <w:rFonts w:ascii="Times New Roman" w:hAnsi="Times New Roman" w:cs="Times New Roman"/>
          <w:sz w:val="26"/>
          <w:szCs w:val="26"/>
        </w:rPr>
        <w:t xml:space="preserve">            _________________                      ________________</w:t>
      </w:r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F3A75">
        <w:rPr>
          <w:rFonts w:ascii="Times New Roman" w:hAnsi="Times New Roman" w:cs="Times New Roman"/>
          <w:sz w:val="26"/>
          <w:szCs w:val="26"/>
        </w:rPr>
        <w:t>(инициалы, фамилия руководителя         (подпись)                                               (дата)</w:t>
      </w:r>
      <w:proofErr w:type="gramEnd"/>
    </w:p>
    <w:p w:rsidR="006F0EF7" w:rsidRPr="008F3A75" w:rsidRDefault="006F0EF7" w:rsidP="006F0EF7">
      <w:pPr>
        <w:tabs>
          <w:tab w:val="left" w:pos="2822"/>
          <w:tab w:val="left" w:pos="7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3A75">
        <w:rPr>
          <w:rFonts w:ascii="Times New Roman" w:hAnsi="Times New Roman" w:cs="Times New Roman"/>
          <w:sz w:val="26"/>
          <w:szCs w:val="26"/>
        </w:rPr>
        <w:t>регулирующего органа)</w:t>
      </w:r>
    </w:p>
    <w:sectPr w:rsidR="006F0EF7" w:rsidRPr="008F3A75" w:rsidSect="00EF3B42">
      <w:pgSz w:w="11906" w:h="16838" w:code="9"/>
      <w:pgMar w:top="1134" w:right="567" w:bottom="992" w:left="1134" w:header="709" w:footer="709" w:gutter="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B3"/>
    <w:rsid w:val="000115AB"/>
    <w:rsid w:val="0005771B"/>
    <w:rsid w:val="000940BF"/>
    <w:rsid w:val="001918A5"/>
    <w:rsid w:val="001E7124"/>
    <w:rsid w:val="00205062"/>
    <w:rsid w:val="00211CA4"/>
    <w:rsid w:val="00221D97"/>
    <w:rsid w:val="002D4BE3"/>
    <w:rsid w:val="00322B58"/>
    <w:rsid w:val="003266CA"/>
    <w:rsid w:val="00326CB7"/>
    <w:rsid w:val="003521DC"/>
    <w:rsid w:val="00354A98"/>
    <w:rsid w:val="0038689D"/>
    <w:rsid w:val="003E660A"/>
    <w:rsid w:val="003E6DE4"/>
    <w:rsid w:val="00466F02"/>
    <w:rsid w:val="00487EB2"/>
    <w:rsid w:val="004A081F"/>
    <w:rsid w:val="0055331D"/>
    <w:rsid w:val="0056061A"/>
    <w:rsid w:val="00593513"/>
    <w:rsid w:val="00596FC8"/>
    <w:rsid w:val="005A67A2"/>
    <w:rsid w:val="005F179C"/>
    <w:rsid w:val="00665D92"/>
    <w:rsid w:val="006A2FE5"/>
    <w:rsid w:val="006A56B3"/>
    <w:rsid w:val="006D1C07"/>
    <w:rsid w:val="006F0EF7"/>
    <w:rsid w:val="006F5CEE"/>
    <w:rsid w:val="006F7525"/>
    <w:rsid w:val="006F7EDD"/>
    <w:rsid w:val="007230A7"/>
    <w:rsid w:val="00752BB3"/>
    <w:rsid w:val="007612C0"/>
    <w:rsid w:val="00777247"/>
    <w:rsid w:val="007D09B6"/>
    <w:rsid w:val="00831D2C"/>
    <w:rsid w:val="00846FF7"/>
    <w:rsid w:val="00880818"/>
    <w:rsid w:val="008A0614"/>
    <w:rsid w:val="008B220D"/>
    <w:rsid w:val="008B60B9"/>
    <w:rsid w:val="008C0F30"/>
    <w:rsid w:val="008C3DB3"/>
    <w:rsid w:val="008D5502"/>
    <w:rsid w:val="008F3A75"/>
    <w:rsid w:val="008F5578"/>
    <w:rsid w:val="00934153"/>
    <w:rsid w:val="00A469FC"/>
    <w:rsid w:val="00AF5FE8"/>
    <w:rsid w:val="00B47E80"/>
    <w:rsid w:val="00BC49D0"/>
    <w:rsid w:val="00BC64FB"/>
    <w:rsid w:val="00C10985"/>
    <w:rsid w:val="00C97998"/>
    <w:rsid w:val="00CE4833"/>
    <w:rsid w:val="00CF049A"/>
    <w:rsid w:val="00CF1EB5"/>
    <w:rsid w:val="00D036FF"/>
    <w:rsid w:val="00D66E36"/>
    <w:rsid w:val="00D75730"/>
    <w:rsid w:val="00D7732D"/>
    <w:rsid w:val="00D963D2"/>
    <w:rsid w:val="00DC6B36"/>
    <w:rsid w:val="00DF7DE9"/>
    <w:rsid w:val="00E0100D"/>
    <w:rsid w:val="00E14064"/>
    <w:rsid w:val="00E53902"/>
    <w:rsid w:val="00E82F42"/>
    <w:rsid w:val="00EA36B6"/>
    <w:rsid w:val="00ED7600"/>
    <w:rsid w:val="00EF3B42"/>
    <w:rsid w:val="00F02D4C"/>
    <w:rsid w:val="00F2060C"/>
    <w:rsid w:val="00F37F34"/>
    <w:rsid w:val="00F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7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9602-1879-48E9-B314-ABD4700D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Андреевич Казаков</dc:creator>
  <cp:lastModifiedBy>Кира Геннадьевна Чернышева</cp:lastModifiedBy>
  <cp:revision>32</cp:revision>
  <cp:lastPrinted>2023-04-10T11:32:00Z</cp:lastPrinted>
  <dcterms:created xsi:type="dcterms:W3CDTF">2023-04-11T08:21:00Z</dcterms:created>
  <dcterms:modified xsi:type="dcterms:W3CDTF">2023-04-19T11:25:00Z</dcterms:modified>
</cp:coreProperties>
</file>