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51" w:rsidRDefault="00EF5851" w:rsidP="00EF585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F5851" w:rsidRDefault="00EF5851" w:rsidP="00EF5851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EF5851" w:rsidRDefault="00EF5851" w:rsidP="00EF5851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</w:p>
    <w:p w:rsidR="00EF5851" w:rsidRDefault="00EF5851" w:rsidP="00EF585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6950" cy="736600"/>
            <wp:effectExtent l="0" t="0" r="0" b="635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851" w:rsidRDefault="00EF5851" w:rsidP="00EF5851">
      <w:pPr>
        <w:jc w:val="center"/>
        <w:rPr>
          <w:sz w:val="28"/>
        </w:rPr>
      </w:pPr>
    </w:p>
    <w:p w:rsidR="00EF5851" w:rsidRDefault="00EF5851" w:rsidP="00EF5851">
      <w:pPr>
        <w:jc w:val="center"/>
        <w:rPr>
          <w:b/>
          <w:sz w:val="36"/>
        </w:rPr>
      </w:pPr>
      <w:r>
        <w:rPr>
          <w:b/>
          <w:sz w:val="36"/>
        </w:rPr>
        <w:t>ЗАКОН ИВАНОВСКОЙ ОБЛАСТИ</w:t>
      </w:r>
    </w:p>
    <w:p w:rsidR="00EF5851" w:rsidRDefault="00EF5851" w:rsidP="00EF5851">
      <w:pPr>
        <w:pStyle w:val="a3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EF5851" w:rsidTr="00EF5851">
        <w:tc>
          <w:tcPr>
            <w:tcW w:w="9228" w:type="dxa"/>
            <w:hideMark/>
          </w:tcPr>
          <w:p w:rsidR="00EF5851" w:rsidRDefault="00EF5851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Закон Ивановской области</w:t>
            </w:r>
          </w:p>
          <w:p w:rsidR="00EF5851" w:rsidRDefault="00EF585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некоторых вопросах регулирования дорожной деятельности </w:t>
            </w:r>
            <w:r>
              <w:rPr>
                <w:b/>
                <w:sz w:val="28"/>
                <w:szCs w:val="28"/>
              </w:rPr>
              <w:br/>
              <w:t>и организации дорожного движения в Ивановской области»</w:t>
            </w:r>
          </w:p>
        </w:tc>
      </w:tr>
    </w:tbl>
    <w:p w:rsidR="00EF5851" w:rsidRDefault="00EF5851" w:rsidP="00EF5851">
      <w:pPr>
        <w:jc w:val="both"/>
        <w:rPr>
          <w:sz w:val="28"/>
          <w:szCs w:val="28"/>
        </w:rPr>
      </w:pPr>
    </w:p>
    <w:p w:rsidR="00EF5851" w:rsidRDefault="00EF5851" w:rsidP="00EF58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 Ивановской областной Думой</w:t>
      </w:r>
    </w:p>
    <w:p w:rsidR="00EF5851" w:rsidRDefault="00EF5851" w:rsidP="00EF585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EF5851" w:rsidTr="00EF5851">
        <w:trPr>
          <w:trHeight w:val="345"/>
        </w:trPr>
        <w:tc>
          <w:tcPr>
            <w:tcW w:w="9228" w:type="dxa"/>
            <w:hideMark/>
          </w:tcPr>
          <w:p w:rsidR="00EF5851" w:rsidRDefault="00EF58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Настоящий Закон принят в соответствии </w:t>
            </w:r>
            <w:r>
              <w:rPr>
                <w:sz w:val="28"/>
                <w:szCs w:val="28"/>
              </w:rPr>
              <w:t xml:space="preserve">с федеральными законами </w:t>
            </w:r>
            <w:r>
              <w:rPr>
                <w:bCs/>
                <w:sz w:val="28"/>
                <w:szCs w:val="28"/>
              </w:rPr>
              <w:t xml:space="preserve">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08.11.2007 № 257-ФЗ «Об автомобильных дорогах и о дорожной деятельности </w:t>
            </w:r>
            <w:r>
              <w:rPr>
                <w:bCs/>
                <w:sz w:val="28"/>
                <w:szCs w:val="28"/>
              </w:rPr>
              <w:br/>
              <w:t xml:space="preserve">в Российской Федерации и о внесении изменений в отдельные законодательные акты Российской Федерации» и от 31 июля 2020 года </w:t>
            </w:r>
            <w:r>
              <w:rPr>
                <w:bCs/>
                <w:sz w:val="28"/>
                <w:szCs w:val="28"/>
              </w:rPr>
              <w:br/>
              <w:t xml:space="preserve">№ 248-ФЗ «О государственном контроле (надзоре) и муниципальном контроле в Российской Федерации»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 целях приведения в соответствие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с федеральным законодательством.</w:t>
            </w:r>
          </w:p>
          <w:p w:rsidR="00EF5851" w:rsidRDefault="00EF5851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F5851" w:rsidRDefault="00EF5851" w:rsidP="00EF585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1.</w:t>
      </w:r>
    </w:p>
    <w:p w:rsidR="00EF5851" w:rsidRDefault="00EF5851" w:rsidP="00EF585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EF5851" w:rsidRDefault="00EF5851" w:rsidP="00EF5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Внести в Закон Ивановской области </w:t>
      </w:r>
      <w:r>
        <w:rPr>
          <w:sz w:val="28"/>
          <w:szCs w:val="28"/>
        </w:rPr>
        <w:t xml:space="preserve">от 14.07.2008 № 80-ОЗ </w:t>
      </w:r>
      <w:r>
        <w:rPr>
          <w:sz w:val="28"/>
          <w:szCs w:val="28"/>
        </w:rPr>
        <w:br/>
        <w:t xml:space="preserve">«О некоторых вопросах регулирования дорожной деятельности </w:t>
      </w:r>
      <w:r>
        <w:rPr>
          <w:sz w:val="28"/>
          <w:szCs w:val="28"/>
        </w:rPr>
        <w:br/>
        <w:t>и организации дорожного движения в Ивановской области»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  <w:t>(в действующей редакции) следующие изменения:</w:t>
      </w:r>
    </w:p>
    <w:p w:rsidR="00EF5851" w:rsidRDefault="00EF5851" w:rsidP="00EF585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статье 2:</w:t>
      </w:r>
    </w:p>
    <w:p w:rsidR="00EF5851" w:rsidRDefault="00EF5851" w:rsidP="00EF5851">
      <w:pPr>
        <w:autoSpaceDE w:val="0"/>
        <w:autoSpaceDN w:val="0"/>
        <w:adjustRightInd w:val="0"/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пункты 2 и 2.1 изложить в следующей редакции:</w:t>
      </w:r>
    </w:p>
    <w:p w:rsidR="00EF5851" w:rsidRDefault="00EF5851" w:rsidP="00EF5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«2) осуществление</w:t>
      </w:r>
      <w:r>
        <w:rPr>
          <w:sz w:val="28"/>
          <w:szCs w:val="28"/>
        </w:rPr>
        <w:t xml:space="preserve"> регионального государственного контроля (надзора) на автомобильном транспорте, городском наземном электрическом транспорте и в дорожном хозяйстве;</w:t>
      </w:r>
    </w:p>
    <w:p w:rsidR="00EF5851" w:rsidRDefault="00EF5851" w:rsidP="00EF5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2.1) утверждение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хозяйстве;»;</w:t>
      </w:r>
    </w:p>
    <w:p w:rsidR="00EF5851" w:rsidRDefault="00EF5851" w:rsidP="00EF5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2.2 следующего содержания:</w:t>
      </w:r>
    </w:p>
    <w:p w:rsidR="00EF5851" w:rsidRDefault="00EF5851" w:rsidP="00EF5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«2.2) утверждение ключевых показателей и их целевых значений, индикативных показателей для регионального государственного контроля </w:t>
      </w:r>
      <w:r>
        <w:rPr>
          <w:sz w:val="28"/>
          <w:szCs w:val="28"/>
        </w:rPr>
        <w:lastRenderedPageBreak/>
        <w:t>(надзора) на автомобильном транспорте, городском наземном электрическом транспорте и в дорожном хозяйстве;»;</w:t>
      </w:r>
    </w:p>
    <w:p w:rsidR="00EF5851" w:rsidRDefault="00EF5851" w:rsidP="00EF5851">
      <w:pPr>
        <w:autoSpaceDE w:val="0"/>
        <w:autoSpaceDN w:val="0"/>
        <w:adjustRightInd w:val="0"/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пункты 15.3 и 15.4 изложить в следующей редакции:</w:t>
      </w:r>
    </w:p>
    <w:p w:rsidR="00EF5851" w:rsidRDefault="00EF5851" w:rsidP="00EF5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«15.3) </w:t>
      </w:r>
      <w:r>
        <w:rPr>
          <w:sz w:val="28"/>
          <w:szCs w:val="28"/>
        </w:rPr>
        <w:t>определение уполномоченного исполнительного органа государственной власти Ивановской области, осуществляющего государственный контроль (надзор) за реализацией органом исполнительной власти Ивановской области, органами местного самоуправления полномочий в области организации дорожного движения;</w:t>
      </w:r>
    </w:p>
    <w:p w:rsidR="00EF5851" w:rsidRDefault="00EF5851" w:rsidP="00EF5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15.4) утверждение положения осуществления государственного контроля (надзора) за реализацией органом исполнительной власти Ивановской области, органами местного самоуправления полномочий </w:t>
      </w:r>
      <w:r>
        <w:rPr>
          <w:sz w:val="28"/>
          <w:szCs w:val="28"/>
        </w:rPr>
        <w:br/>
        <w:t>в области организации дорожного движения;»;</w:t>
      </w:r>
    </w:p>
    <w:p w:rsidR="00EF5851" w:rsidRDefault="00EF5851" w:rsidP="00EF5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статьей 4.1 следующего содержания:</w:t>
      </w:r>
    </w:p>
    <w:p w:rsidR="00EF5851" w:rsidRDefault="00EF5851" w:rsidP="00EF5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4.1</w:t>
      </w:r>
    </w:p>
    <w:p w:rsidR="00EF5851" w:rsidRDefault="00EF5851" w:rsidP="00EF58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Уполномоченный орган исполнительной власти Ивановской области осуществляет региональный государственный контроль (надзор) на автомобильном транспорте, городском наземном электрическом транспорте и в дорожном хозяйстве в соответствии с положением, утверждаемым постановлением Правительства Ивановской области.</w:t>
      </w:r>
    </w:p>
    <w:p w:rsidR="00EF5851" w:rsidRDefault="00EF5851" w:rsidP="00EF5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Предметом регионального государственного контроля (надзора)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является соблюдение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регионального </w:t>
      </w:r>
      <w:r>
        <w:rPr>
          <w:rFonts w:ascii="Times New Roman" w:hAnsi="Times New Roman" w:cs="Times New Roman"/>
          <w:sz w:val="28"/>
          <w:szCs w:val="28"/>
        </w:rPr>
        <w:br/>
        <w:t>и межмуниципального значения:</w:t>
      </w:r>
    </w:p>
    <w:p w:rsidR="00EF5851" w:rsidRDefault="00EF5851" w:rsidP="00EF5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EF5851" w:rsidRDefault="00EF5851" w:rsidP="00EF5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EF5851" w:rsidRDefault="00EF5851" w:rsidP="00EF58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Организация и осуществление регионального государственного контроля (надзора) на автомобильном транспорте, городском наземном электрическом транспорте и в дорожном хозяйстве регулируются Федеральным законом от 31 июля 2020 года № 248-ФЗ </w:t>
      </w:r>
      <w:r>
        <w:rPr>
          <w:bCs/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bCs/>
          <w:sz w:val="28"/>
          <w:szCs w:val="28"/>
        </w:rPr>
        <w:br/>
        <w:t>в Российской Федерации»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».</w:t>
      </w:r>
    </w:p>
    <w:p w:rsidR="00EF5851" w:rsidRDefault="00EF5851" w:rsidP="00EF5851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EF5851" w:rsidRDefault="00EF5851" w:rsidP="00EF585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2.</w:t>
      </w:r>
    </w:p>
    <w:p w:rsidR="00EF5851" w:rsidRDefault="00EF5851" w:rsidP="00EF585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EF5851" w:rsidRDefault="00EF5851" w:rsidP="00EF5851">
      <w:pPr>
        <w:jc w:val="both"/>
        <w:rPr>
          <w:sz w:val="28"/>
          <w:szCs w:val="28"/>
        </w:rPr>
      </w:pPr>
      <w:r>
        <w:rPr>
          <w:sz w:val="28"/>
        </w:rPr>
        <w:t>Настоящий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</w:rPr>
        <w:t>Закон вступает в силу после его официального опубликования.</w:t>
      </w:r>
    </w:p>
    <w:p w:rsidR="00EF5851" w:rsidRDefault="00EF5851" w:rsidP="00EF5851">
      <w:pPr>
        <w:jc w:val="both"/>
        <w:rPr>
          <w:sz w:val="28"/>
          <w:szCs w:val="28"/>
        </w:rPr>
      </w:pPr>
    </w:p>
    <w:p w:rsidR="00EF5851" w:rsidRDefault="00EF5851" w:rsidP="00EF585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EF5851" w:rsidTr="00EF5851">
        <w:tc>
          <w:tcPr>
            <w:tcW w:w="4590" w:type="dxa"/>
            <w:hideMark/>
          </w:tcPr>
          <w:p w:rsidR="00EF5851" w:rsidRDefault="00EF5851">
            <w:pPr>
              <w:pStyle w:val="a3"/>
              <w:ind w:right="-156" w:firstLine="0"/>
              <w:jc w:val="left"/>
            </w:pPr>
            <w:r>
              <w:lastRenderedPageBreak/>
              <w:t>Губернатор</w:t>
            </w:r>
          </w:p>
          <w:p w:rsidR="00EF5851" w:rsidRDefault="00EF5851">
            <w:pPr>
              <w:pStyle w:val="a3"/>
              <w:ind w:right="-156" w:firstLine="0"/>
              <w:jc w:val="left"/>
            </w:pPr>
            <w:r>
              <w:t>Ивановской области</w:t>
            </w:r>
          </w:p>
        </w:tc>
        <w:tc>
          <w:tcPr>
            <w:tcW w:w="4638" w:type="dxa"/>
          </w:tcPr>
          <w:p w:rsidR="00EF5851" w:rsidRDefault="00EF5851">
            <w:pPr>
              <w:pStyle w:val="a3"/>
              <w:ind w:firstLine="0"/>
              <w:jc w:val="right"/>
            </w:pPr>
          </w:p>
          <w:p w:rsidR="00EF5851" w:rsidRDefault="00EF5851">
            <w:pPr>
              <w:pStyle w:val="a3"/>
              <w:ind w:firstLine="0"/>
              <w:jc w:val="right"/>
              <w:rPr>
                <w:lang w:val="en-US"/>
              </w:rPr>
            </w:pPr>
            <w:r>
              <w:t>С.С. Воскресенский</w:t>
            </w:r>
          </w:p>
        </w:tc>
      </w:tr>
    </w:tbl>
    <w:p w:rsidR="00EF5851" w:rsidRDefault="00EF5851" w:rsidP="00EF5851">
      <w:pPr>
        <w:rPr>
          <w:sz w:val="28"/>
          <w:szCs w:val="28"/>
        </w:rPr>
      </w:pPr>
    </w:p>
    <w:p w:rsidR="00EF5851" w:rsidRDefault="00EF5851" w:rsidP="00EF5851">
      <w:pPr>
        <w:rPr>
          <w:sz w:val="28"/>
          <w:szCs w:val="28"/>
        </w:rPr>
      </w:pPr>
    </w:p>
    <w:p w:rsidR="00EF5851" w:rsidRDefault="00EF5851" w:rsidP="00EF5851">
      <w:pPr>
        <w:rPr>
          <w:sz w:val="28"/>
          <w:szCs w:val="28"/>
        </w:rPr>
      </w:pPr>
    </w:p>
    <w:p w:rsidR="00EF5851" w:rsidRDefault="00EF5851" w:rsidP="00EF5851">
      <w:pPr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:rsidR="00EF5851" w:rsidRDefault="00EF5851" w:rsidP="00EF5851">
      <w:pPr>
        <w:rPr>
          <w:sz w:val="28"/>
          <w:szCs w:val="28"/>
        </w:rPr>
      </w:pPr>
      <w:r>
        <w:rPr>
          <w:sz w:val="28"/>
          <w:szCs w:val="28"/>
        </w:rPr>
        <w:t>_______________ 2021 г.</w:t>
      </w:r>
    </w:p>
    <w:p w:rsidR="00EF5851" w:rsidRDefault="00EF5851" w:rsidP="00EF5851">
      <w:pPr>
        <w:rPr>
          <w:sz w:val="28"/>
          <w:szCs w:val="28"/>
        </w:rPr>
      </w:pPr>
    </w:p>
    <w:p w:rsidR="00EF5851" w:rsidRDefault="00EF5851" w:rsidP="00EF5851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______-ОЗ</w:t>
      </w:r>
    </w:p>
    <w:p w:rsidR="00EF5851" w:rsidRDefault="00EF5851" w:rsidP="00EF5851">
      <w:pPr>
        <w:pStyle w:val="ConsPlusTitle"/>
        <w:widowControl/>
        <w:rPr>
          <w:b w:val="0"/>
          <w:sz w:val="28"/>
          <w:szCs w:val="28"/>
        </w:rPr>
      </w:pPr>
    </w:p>
    <w:p w:rsidR="003B6782" w:rsidRDefault="003B6782"/>
    <w:sectPr w:rsidR="003B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81F78"/>
    <w:multiLevelType w:val="hybridMultilevel"/>
    <w:tmpl w:val="5FE2EC36"/>
    <w:lvl w:ilvl="0" w:tplc="7D8C068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51"/>
    <w:rsid w:val="003B6782"/>
    <w:rsid w:val="00E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000B0-C84E-469B-9560-FE516705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F5851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F58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F5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F5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Мелехонова Ирина Валентиновна</dc:creator>
  <cp:keywords/>
  <dc:description/>
  <cp:lastModifiedBy>Мелехонова Ирина Валентиновна</cp:lastModifiedBy>
  <cp:revision>2</cp:revision>
  <dcterms:created xsi:type="dcterms:W3CDTF">2021-08-27T12:46:00Z</dcterms:created>
  <dcterms:modified xsi:type="dcterms:W3CDTF">2021-08-27T12:47:00Z</dcterms:modified>
</cp:coreProperties>
</file>