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Отчет о проведении публичных консультаций</w:t>
      </w:r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46C3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Ивановской области </w:t>
      </w:r>
      <w:r w:rsidR="00B11C15" w:rsidRPr="00B11C15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B11C15">
        <w:rPr>
          <w:rFonts w:ascii="Times New Roman" w:hAnsi="Times New Roman" w:cs="Times New Roman"/>
          <w:sz w:val="24"/>
          <w:szCs w:val="24"/>
        </w:rPr>
        <w:t xml:space="preserve"> </w:t>
      </w:r>
      <w:r w:rsidR="00B11C15" w:rsidRPr="00B11C15">
        <w:rPr>
          <w:rFonts w:ascii="Times New Roman" w:hAnsi="Times New Roman" w:cs="Times New Roman"/>
          <w:sz w:val="24"/>
          <w:szCs w:val="24"/>
        </w:rPr>
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</w:r>
      <w:proofErr w:type="gramEnd"/>
      <w:r w:rsidR="00B11C15" w:rsidRPr="00B11C15">
        <w:rPr>
          <w:rFonts w:ascii="Times New Roman" w:hAnsi="Times New Roman" w:cs="Times New Roman"/>
          <w:sz w:val="24"/>
          <w:szCs w:val="24"/>
        </w:rPr>
        <w:t xml:space="preserve"> либо отмене данных маршрутов, а также оснований для отказа в установлении либо изменении данных маршрутов, оснований для отмены данных маршрутов)»</w:t>
      </w:r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314" w:type="dxa"/>
        <w:tblInd w:w="142" w:type="dxa"/>
        <w:tblLook w:val="04A0" w:firstRow="1" w:lastRow="0" w:firstColumn="1" w:lastColumn="0" w:noHBand="0" w:noVBand="1"/>
      </w:tblPr>
      <w:tblGrid>
        <w:gridCol w:w="580"/>
        <w:gridCol w:w="2450"/>
        <w:gridCol w:w="37"/>
        <w:gridCol w:w="1608"/>
        <w:gridCol w:w="2095"/>
        <w:gridCol w:w="67"/>
        <w:gridCol w:w="3477"/>
      </w:tblGrid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B11C1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а также оснований для отказа в установлении либо изменении данных маршрутов, оснований для отмены данных маршрутов)»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B1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770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477" w:type="dxa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770" w:type="dxa"/>
            <w:gridSpan w:val="3"/>
          </w:tcPr>
          <w:p w:rsidR="007B1266" w:rsidRPr="005946C3" w:rsidRDefault="00260294" w:rsidP="00B11C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77" w:type="dxa"/>
          </w:tcPr>
          <w:p w:rsidR="007B1266" w:rsidRPr="005946C3" w:rsidRDefault="00260294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 Состав участников Публичных обсуждений</w:t>
            </w:r>
          </w:p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5.1. 3 участник публичных консультаций 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70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477" w:type="dxa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3770" w:type="dxa"/>
            <w:gridSpan w:val="3"/>
          </w:tcPr>
          <w:p w:rsidR="00260294" w:rsidRPr="005946C3" w:rsidRDefault="00B11C15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7" w:type="dxa"/>
          </w:tcPr>
          <w:p w:rsidR="00260294" w:rsidRPr="005946C3" w:rsidRDefault="00B11C15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70" w:type="dxa"/>
            <w:gridSpan w:val="3"/>
          </w:tcPr>
          <w:p w:rsidR="00260294" w:rsidRPr="005946C3" w:rsidRDefault="00B11C15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260294" w:rsidRPr="005946C3" w:rsidRDefault="00B11C15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9B4F0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публичных консультаций  путем размещения на официальном сайте Департамента дорожного хозяйства и транспорта Ивановской области уведомления о проведении публичных консультаций с опросным листом субъекты опроса поддержали позицию регулирующего органа, замечаний</w:t>
            </w:r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предложений не поступило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B11C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Экспресс-Лидер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B11C15" w:rsidP="00B11C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Автотрест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5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3"/>
          </w:tcPr>
          <w:p w:rsidR="006662A1" w:rsidRPr="005946C3" w:rsidRDefault="00B11C15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Экспресс-Лидер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3"/>
          </w:tcPr>
          <w:p w:rsidR="006662A1" w:rsidRPr="005946C3" w:rsidRDefault="00B11C15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3"/>
          </w:tcPr>
          <w:p w:rsidR="006662A1" w:rsidRPr="005946C3" w:rsidRDefault="00B11C15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Автотрест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D330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F54B3"/>
    <w:rsid w:val="00260294"/>
    <w:rsid w:val="003C5637"/>
    <w:rsid w:val="005946C3"/>
    <w:rsid w:val="006662A1"/>
    <w:rsid w:val="00752BB3"/>
    <w:rsid w:val="007B1266"/>
    <w:rsid w:val="009B4F0C"/>
    <w:rsid w:val="00B11C15"/>
    <w:rsid w:val="00B40F5D"/>
    <w:rsid w:val="00ED780D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2</cp:revision>
  <cp:lastPrinted>2023-01-26T11:33:00Z</cp:lastPrinted>
  <dcterms:created xsi:type="dcterms:W3CDTF">2023-04-21T09:15:00Z</dcterms:created>
  <dcterms:modified xsi:type="dcterms:W3CDTF">2023-04-21T09:15:00Z</dcterms:modified>
</cp:coreProperties>
</file>